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CD" w:rsidRDefault="00C41C97" w:rsidP="00056554">
      <w:pPr>
        <w:tabs>
          <w:tab w:val="left" w:pos="610"/>
          <w:tab w:val="center" w:pos="5102"/>
        </w:tabs>
        <w:jc w:val="center"/>
        <w:rPr>
          <w:sz w:val="26"/>
          <w:szCs w:val="26"/>
        </w:rPr>
      </w:pPr>
      <w:r w:rsidRPr="00C36FDC">
        <w:rPr>
          <w:noProof/>
          <w:color w:val="00B05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1270</wp:posOffset>
            </wp:positionV>
            <wp:extent cx="1235026" cy="982980"/>
            <wp:effectExtent l="0" t="0" r="3810" b="7620"/>
            <wp:wrapSquare wrapText="bothSides"/>
            <wp:docPr id="142165745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26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3A33">
        <w:rPr>
          <w:sz w:val="26"/>
          <w:szCs w:val="26"/>
        </w:rPr>
        <w:t xml:space="preserve">     </w:t>
      </w:r>
      <w:r w:rsidR="007E427C">
        <w:rPr>
          <w:sz w:val="26"/>
          <w:szCs w:val="26"/>
        </w:rPr>
        <w:t xml:space="preserve">Республиканская </w:t>
      </w:r>
      <w:r w:rsidR="008F3849" w:rsidRPr="008F3849">
        <w:rPr>
          <w:sz w:val="26"/>
          <w:szCs w:val="26"/>
        </w:rPr>
        <w:t xml:space="preserve">очно-заочная </w:t>
      </w:r>
      <w:r w:rsidR="00A822F3" w:rsidRPr="008F3849">
        <w:rPr>
          <w:sz w:val="26"/>
          <w:szCs w:val="26"/>
        </w:rPr>
        <w:t>научно-практическая конференция</w:t>
      </w:r>
      <w:r w:rsidR="001250CD">
        <w:rPr>
          <w:sz w:val="26"/>
          <w:szCs w:val="26"/>
        </w:rPr>
        <w:t xml:space="preserve"> </w:t>
      </w:r>
    </w:p>
    <w:p w:rsidR="00A822F3" w:rsidRPr="008F3849" w:rsidRDefault="001250CD" w:rsidP="00056554">
      <w:pPr>
        <w:tabs>
          <w:tab w:val="left" w:pos="610"/>
          <w:tab w:val="center" w:pos="510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(с международным участием)</w:t>
      </w:r>
    </w:p>
    <w:p w:rsidR="00C41C97" w:rsidRDefault="00C41C97" w:rsidP="00E2042A">
      <w:pPr>
        <w:ind w:left="2340"/>
        <w:jc w:val="center"/>
        <w:rPr>
          <w:b/>
          <w:bCs/>
          <w:iCs/>
          <w:sz w:val="32"/>
          <w:szCs w:val="22"/>
        </w:rPr>
      </w:pPr>
      <w:r w:rsidRPr="00C41C97">
        <w:rPr>
          <w:b/>
          <w:bCs/>
          <w:iCs/>
          <w:sz w:val="32"/>
          <w:szCs w:val="22"/>
        </w:rPr>
        <w:t xml:space="preserve">Образовательные результаты: от замысла к внедрению. Современные подходы в области оценки, проектирования и развития </w:t>
      </w:r>
    </w:p>
    <w:p w:rsidR="00EB6EDB" w:rsidRPr="002E301B" w:rsidRDefault="00EB6EDB" w:rsidP="00E2042A">
      <w:pPr>
        <w:ind w:left="2340"/>
        <w:jc w:val="center"/>
        <w:rPr>
          <w:i/>
        </w:rPr>
      </w:pPr>
      <w:r w:rsidRPr="002E301B">
        <w:rPr>
          <w:i/>
        </w:rPr>
        <w:t>г. Тирасполь</w:t>
      </w:r>
      <w:r>
        <w:rPr>
          <w:i/>
        </w:rPr>
        <w:t>,</w:t>
      </w:r>
      <w:r w:rsidRPr="002E301B">
        <w:rPr>
          <w:i/>
        </w:rPr>
        <w:t xml:space="preserve"> </w:t>
      </w:r>
      <w:r w:rsidR="00C41C97">
        <w:rPr>
          <w:i/>
        </w:rPr>
        <w:t>6</w:t>
      </w:r>
      <w:r w:rsidR="007E427C">
        <w:rPr>
          <w:i/>
        </w:rPr>
        <w:t xml:space="preserve"> февраля</w:t>
      </w:r>
      <w:r>
        <w:rPr>
          <w:i/>
        </w:rPr>
        <w:t xml:space="preserve"> </w:t>
      </w:r>
      <w:r w:rsidR="007E427C">
        <w:rPr>
          <w:i/>
        </w:rPr>
        <w:t>202</w:t>
      </w:r>
      <w:r w:rsidR="00C41C97">
        <w:rPr>
          <w:i/>
        </w:rPr>
        <w:t>6</w:t>
      </w:r>
      <w:r w:rsidRPr="002E301B">
        <w:rPr>
          <w:i/>
        </w:rPr>
        <w:t xml:space="preserve"> г. </w:t>
      </w:r>
    </w:p>
    <w:p w:rsidR="00AD704A" w:rsidRPr="002E301B" w:rsidRDefault="00AD704A" w:rsidP="00AD704A">
      <w:pPr>
        <w:ind w:left="2520"/>
        <w:jc w:val="center"/>
        <w:rPr>
          <w:i/>
        </w:rPr>
      </w:pPr>
      <w:r w:rsidRPr="002E301B">
        <w:rPr>
          <w:i/>
        </w:rPr>
        <w:t xml:space="preserve"> </w:t>
      </w:r>
    </w:p>
    <w:p w:rsidR="00653A33" w:rsidRDefault="002E301B" w:rsidP="00AD704A">
      <w:pPr>
        <w:ind w:left="2520"/>
        <w:jc w:val="center"/>
        <w:rPr>
          <w:i/>
        </w:rPr>
      </w:pPr>
      <w:r w:rsidRPr="002E301B">
        <w:rPr>
          <w:i/>
        </w:rPr>
        <w:t>Место проведения: ГОУ ДПО «Институт развития образования</w:t>
      </w:r>
      <w:r w:rsidR="00027313">
        <w:rPr>
          <w:i/>
        </w:rPr>
        <w:t xml:space="preserve"> </w:t>
      </w:r>
    </w:p>
    <w:p w:rsidR="00AD704A" w:rsidRPr="002E301B" w:rsidRDefault="00027313" w:rsidP="00AD704A">
      <w:pPr>
        <w:ind w:left="2520"/>
        <w:jc w:val="center"/>
        <w:rPr>
          <w:i/>
        </w:rPr>
      </w:pPr>
      <w:r>
        <w:rPr>
          <w:i/>
        </w:rPr>
        <w:t>и повышения квалификации</w:t>
      </w:r>
      <w:r w:rsidR="002E301B" w:rsidRPr="002E301B">
        <w:rPr>
          <w:i/>
        </w:rPr>
        <w:t>»</w:t>
      </w:r>
    </w:p>
    <w:p w:rsidR="00A822F3" w:rsidRPr="002E301B" w:rsidRDefault="00BF6031" w:rsidP="00A822F3">
      <w:pPr>
        <w:tabs>
          <w:tab w:val="left" w:pos="660"/>
          <w:tab w:val="left" w:pos="3900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55245</wp:posOffset>
                </wp:positionV>
                <wp:extent cx="6315710" cy="0"/>
                <wp:effectExtent l="37465" t="31115" r="28575" b="355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7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F5D8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5pt,4.35pt" to="525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" strokeweight="4.5pt">
                <v:stroke linestyle="thinThick"/>
              </v:line>
            </w:pict>
          </mc:Fallback>
        </mc:AlternateContent>
      </w:r>
    </w:p>
    <w:p w:rsidR="00C41C97" w:rsidRPr="00C41C97" w:rsidRDefault="00C41C97" w:rsidP="00C41C97">
      <w:pPr>
        <w:tabs>
          <w:tab w:val="left" w:pos="660"/>
          <w:tab w:val="left" w:pos="3900"/>
        </w:tabs>
        <w:jc w:val="center"/>
        <w:rPr>
          <w:sz w:val="16"/>
          <w:szCs w:val="16"/>
        </w:rPr>
      </w:pPr>
      <w:proofErr w:type="gramStart"/>
      <w:r w:rsidRPr="00C41C97">
        <w:rPr>
          <w:i/>
          <w:sz w:val="16"/>
          <w:szCs w:val="16"/>
        </w:rPr>
        <w:t xml:space="preserve">Оргкомитет:   </w:t>
      </w:r>
      <w:proofErr w:type="gramEnd"/>
      <w:r w:rsidRPr="00C41C97">
        <w:rPr>
          <w:i/>
          <w:sz w:val="16"/>
          <w:szCs w:val="16"/>
        </w:rPr>
        <w:t xml:space="preserve">     </w:t>
      </w:r>
      <w:r w:rsidRPr="00C41C97">
        <w:rPr>
          <w:sz w:val="16"/>
          <w:szCs w:val="16"/>
        </w:rPr>
        <w:t xml:space="preserve">MD-3300,  г. Тирасполь,  ул. </w:t>
      </w:r>
      <w:proofErr w:type="spellStart"/>
      <w:r w:rsidRPr="00C41C97">
        <w:rPr>
          <w:sz w:val="16"/>
          <w:szCs w:val="16"/>
        </w:rPr>
        <w:t>Краснодонская</w:t>
      </w:r>
      <w:proofErr w:type="spellEnd"/>
      <w:r w:rsidRPr="00C41C97">
        <w:rPr>
          <w:sz w:val="16"/>
          <w:szCs w:val="16"/>
        </w:rPr>
        <w:t>, 31/2.</w:t>
      </w:r>
    </w:p>
    <w:p w:rsidR="00C41C97" w:rsidRPr="00C41C97" w:rsidRDefault="00C41C97" w:rsidP="00C41C97">
      <w:pPr>
        <w:tabs>
          <w:tab w:val="left" w:pos="660"/>
          <w:tab w:val="left" w:pos="390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  <w:r w:rsidRPr="00C41C97">
        <w:rPr>
          <w:sz w:val="16"/>
          <w:szCs w:val="16"/>
        </w:rPr>
        <w:t>ГОУ ДПО «Институт развития образования и повышения квалификации»</w:t>
      </w:r>
    </w:p>
    <w:p w:rsidR="00C41C97" w:rsidRPr="00C41C97" w:rsidRDefault="00C41C97" w:rsidP="00C41C97">
      <w:pPr>
        <w:tabs>
          <w:tab w:val="left" w:pos="660"/>
          <w:tab w:val="left" w:pos="3900"/>
        </w:tabs>
        <w:jc w:val="center"/>
        <w:rPr>
          <w:sz w:val="16"/>
          <w:szCs w:val="16"/>
          <w:lang w:val="en-US"/>
        </w:rPr>
      </w:pPr>
      <w:r w:rsidRPr="000632F2">
        <w:rPr>
          <w:sz w:val="16"/>
          <w:szCs w:val="16"/>
        </w:rPr>
        <w:t xml:space="preserve">           </w:t>
      </w:r>
      <w:r w:rsidRPr="00C41C97">
        <w:rPr>
          <w:sz w:val="16"/>
          <w:szCs w:val="16"/>
        </w:rPr>
        <w:t>тел</w:t>
      </w:r>
      <w:r w:rsidRPr="00C41C97">
        <w:rPr>
          <w:sz w:val="16"/>
          <w:szCs w:val="16"/>
          <w:lang w:val="en-US"/>
        </w:rPr>
        <w:t>. (+373533) 47526, (+373533) 43795</w:t>
      </w:r>
    </w:p>
    <w:p w:rsidR="00C41C97" w:rsidRPr="00C41C97" w:rsidRDefault="00C41C97" w:rsidP="00C41C97">
      <w:pPr>
        <w:tabs>
          <w:tab w:val="left" w:pos="660"/>
          <w:tab w:val="left" w:pos="3900"/>
        </w:tabs>
        <w:rPr>
          <w:sz w:val="16"/>
          <w:szCs w:val="16"/>
          <w:lang w:val="en-US"/>
        </w:rPr>
      </w:pPr>
      <w:r w:rsidRPr="00C41C97">
        <w:rPr>
          <w:sz w:val="16"/>
          <w:szCs w:val="16"/>
          <w:lang w:val="en-US"/>
        </w:rPr>
        <w:t xml:space="preserve">                                                                                                     </w:t>
      </w:r>
      <w:proofErr w:type="gramStart"/>
      <w:r w:rsidRPr="00C41C97">
        <w:rPr>
          <w:sz w:val="16"/>
          <w:szCs w:val="16"/>
          <w:lang w:val="en-US"/>
        </w:rPr>
        <w:t>http</w:t>
      </w:r>
      <w:proofErr w:type="gramEnd"/>
      <w:r w:rsidRPr="00C41C97">
        <w:rPr>
          <w:sz w:val="16"/>
          <w:szCs w:val="16"/>
          <w:lang w:val="en-US"/>
        </w:rPr>
        <w:t>: //pgiro.3dn.ru</w:t>
      </w:r>
    </w:p>
    <w:p w:rsidR="00BF6031" w:rsidRPr="00C41C97" w:rsidRDefault="00C41C97" w:rsidP="00C41C97">
      <w:pPr>
        <w:tabs>
          <w:tab w:val="left" w:pos="660"/>
          <w:tab w:val="left" w:pos="3900"/>
        </w:tabs>
        <w:rPr>
          <w:b/>
          <w:sz w:val="20"/>
          <w:szCs w:val="20"/>
          <w:lang w:val="en-US"/>
        </w:rPr>
      </w:pPr>
      <w:r w:rsidRPr="00C41C97">
        <w:rPr>
          <w:sz w:val="16"/>
          <w:szCs w:val="16"/>
          <w:lang w:val="en-US"/>
        </w:rPr>
        <w:t xml:space="preserve">                                                                                                     E-mail: </w:t>
      </w:r>
      <w:hyperlink r:id="rId7" w:history="1">
        <w:r w:rsidRPr="00FC2F61">
          <w:rPr>
            <w:rStyle w:val="a6"/>
            <w:sz w:val="16"/>
            <w:szCs w:val="16"/>
            <w:lang w:val="en-US"/>
          </w:rPr>
          <w:t>nauka.pgiro@mail.ru</w:t>
        </w:r>
      </w:hyperlink>
      <w:r w:rsidRPr="00C41C97">
        <w:rPr>
          <w:sz w:val="16"/>
          <w:szCs w:val="16"/>
          <w:lang w:val="en-US"/>
        </w:rPr>
        <w:t xml:space="preserve"> </w:t>
      </w:r>
    </w:p>
    <w:p w:rsidR="00A822F3" w:rsidRPr="008463C5" w:rsidRDefault="00A822F3" w:rsidP="001C4220">
      <w:pPr>
        <w:tabs>
          <w:tab w:val="left" w:pos="660"/>
          <w:tab w:val="left" w:pos="3900"/>
        </w:tabs>
        <w:spacing w:before="120"/>
        <w:jc w:val="both"/>
        <w:rPr>
          <w:b/>
          <w:sz w:val="20"/>
          <w:szCs w:val="20"/>
        </w:rPr>
      </w:pPr>
      <w:r w:rsidRPr="008463C5">
        <w:rPr>
          <w:b/>
          <w:sz w:val="20"/>
          <w:szCs w:val="20"/>
        </w:rPr>
        <w:t xml:space="preserve">Организатор конференции: </w:t>
      </w:r>
    </w:p>
    <w:p w:rsidR="00BF6031" w:rsidRPr="000632F2" w:rsidRDefault="00460103" w:rsidP="000632F2">
      <w:pPr>
        <w:pStyle w:val="a7"/>
        <w:numPr>
          <w:ilvl w:val="0"/>
          <w:numId w:val="1"/>
        </w:numPr>
        <w:tabs>
          <w:tab w:val="left" w:pos="-4395"/>
          <w:tab w:val="left" w:pos="3900"/>
        </w:tabs>
        <w:ind w:left="284" w:hanging="11"/>
        <w:rPr>
          <w:sz w:val="20"/>
          <w:szCs w:val="20"/>
          <w:u w:val="single"/>
        </w:rPr>
      </w:pPr>
      <w:r w:rsidRPr="00460103">
        <w:rPr>
          <w:color w:val="000000"/>
          <w:sz w:val="20"/>
          <w:szCs w:val="20"/>
          <w:shd w:val="clear" w:color="auto" w:fill="FFFFFF"/>
        </w:rPr>
        <w:t>ГОУ ДПО «Институт развития образования и повышения квалификации»</w:t>
      </w:r>
    </w:p>
    <w:p w:rsidR="00B5597E" w:rsidRPr="000632F2" w:rsidRDefault="009A448C" w:rsidP="001C4220">
      <w:pPr>
        <w:tabs>
          <w:tab w:val="left" w:pos="660"/>
          <w:tab w:val="left" w:pos="3900"/>
        </w:tabs>
        <w:spacing w:before="120"/>
        <w:jc w:val="both"/>
        <w:rPr>
          <w:sz w:val="20"/>
          <w:szCs w:val="20"/>
        </w:rPr>
      </w:pPr>
      <w:r w:rsidRPr="00E5022A">
        <w:rPr>
          <w:b/>
          <w:sz w:val="20"/>
          <w:szCs w:val="20"/>
        </w:rPr>
        <w:t xml:space="preserve">Цель конференции: </w:t>
      </w:r>
      <w:r w:rsidRPr="00E5022A">
        <w:rPr>
          <w:sz w:val="20"/>
          <w:szCs w:val="20"/>
        </w:rPr>
        <w:t>анализ состояния, выявление проблем, определение</w:t>
      </w:r>
      <w:r w:rsidRPr="00E5022A">
        <w:rPr>
          <w:b/>
          <w:sz w:val="20"/>
          <w:szCs w:val="20"/>
        </w:rPr>
        <w:t xml:space="preserve"> </w:t>
      </w:r>
      <w:r w:rsidR="007E427C" w:rsidRPr="00E5022A">
        <w:rPr>
          <w:sz w:val="20"/>
          <w:szCs w:val="20"/>
        </w:rPr>
        <w:t>направлений и перспектив</w:t>
      </w:r>
      <w:r w:rsidR="007E427C" w:rsidRPr="00E5022A">
        <w:rPr>
          <w:b/>
          <w:sz w:val="20"/>
          <w:szCs w:val="20"/>
        </w:rPr>
        <w:t xml:space="preserve"> </w:t>
      </w:r>
      <w:r w:rsidRPr="00E5022A">
        <w:rPr>
          <w:sz w:val="20"/>
          <w:szCs w:val="20"/>
        </w:rPr>
        <w:t>развития</w:t>
      </w:r>
      <w:r w:rsidR="007E427C" w:rsidRPr="00E5022A">
        <w:rPr>
          <w:sz w:val="20"/>
          <w:szCs w:val="20"/>
        </w:rPr>
        <w:t xml:space="preserve"> </w:t>
      </w:r>
      <w:r w:rsidR="00BF6031" w:rsidRPr="00E5022A">
        <w:rPr>
          <w:sz w:val="20"/>
          <w:szCs w:val="20"/>
        </w:rPr>
        <w:t xml:space="preserve">образования </w:t>
      </w:r>
      <w:r w:rsidR="00C93585" w:rsidRPr="00E5022A">
        <w:rPr>
          <w:sz w:val="20"/>
          <w:szCs w:val="20"/>
        </w:rPr>
        <w:t xml:space="preserve">с учетом актуальных </w:t>
      </w:r>
      <w:r w:rsidR="00BF6031" w:rsidRPr="00E5022A">
        <w:rPr>
          <w:sz w:val="20"/>
          <w:szCs w:val="20"/>
        </w:rPr>
        <w:t xml:space="preserve">тенденций и задач </w:t>
      </w:r>
      <w:r w:rsidR="00C41C97">
        <w:rPr>
          <w:sz w:val="20"/>
          <w:szCs w:val="20"/>
        </w:rPr>
        <w:t>управления качеством образования на разных уровнях</w:t>
      </w:r>
      <w:r w:rsidRPr="00E5022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B5597E" w:rsidRDefault="00CD24F9" w:rsidP="001C4220">
      <w:pPr>
        <w:tabs>
          <w:tab w:val="left" w:pos="660"/>
          <w:tab w:val="left" w:pos="3900"/>
        </w:tabs>
        <w:spacing w:before="120"/>
        <w:jc w:val="both"/>
        <w:rPr>
          <w:b/>
          <w:sz w:val="20"/>
          <w:szCs w:val="20"/>
        </w:rPr>
      </w:pPr>
      <w:r w:rsidRPr="003D21D7">
        <w:rPr>
          <w:b/>
          <w:sz w:val="20"/>
          <w:szCs w:val="20"/>
        </w:rPr>
        <w:t>Тематика</w:t>
      </w:r>
      <w:r w:rsidR="00A822F3" w:rsidRPr="003D21D7">
        <w:rPr>
          <w:b/>
          <w:sz w:val="20"/>
          <w:szCs w:val="20"/>
        </w:rPr>
        <w:t xml:space="preserve"> конференции:</w:t>
      </w:r>
    </w:p>
    <w:p w:rsidR="00C41C97" w:rsidRPr="00C41C97" w:rsidRDefault="00C41C97" w:rsidP="00C41C97">
      <w:pPr>
        <w:tabs>
          <w:tab w:val="left" w:pos="567"/>
          <w:tab w:val="left" w:pos="660"/>
          <w:tab w:val="left" w:pos="3900"/>
        </w:tabs>
        <w:ind w:firstLine="284"/>
        <w:jc w:val="both"/>
        <w:rPr>
          <w:sz w:val="20"/>
          <w:szCs w:val="20"/>
        </w:rPr>
      </w:pPr>
      <w:r w:rsidRPr="00C41C97">
        <w:rPr>
          <w:sz w:val="20"/>
          <w:szCs w:val="20"/>
        </w:rPr>
        <w:t>1.</w:t>
      </w:r>
      <w:r w:rsidRPr="00C41C97">
        <w:rPr>
          <w:sz w:val="20"/>
          <w:szCs w:val="20"/>
        </w:rPr>
        <w:tab/>
        <w:t xml:space="preserve">Теоретические и нормативно-правовые аспекты формирования результатов: </w:t>
      </w:r>
      <w:proofErr w:type="spellStart"/>
      <w:r w:rsidRPr="00C41C97">
        <w:rPr>
          <w:sz w:val="20"/>
          <w:szCs w:val="20"/>
        </w:rPr>
        <w:t>компетентностный</w:t>
      </w:r>
      <w:proofErr w:type="spellEnd"/>
      <w:r w:rsidRPr="00C41C97">
        <w:rPr>
          <w:sz w:val="20"/>
          <w:szCs w:val="20"/>
        </w:rPr>
        <w:t xml:space="preserve"> подход в современном образовании.</w:t>
      </w:r>
    </w:p>
    <w:p w:rsidR="00C41C97" w:rsidRPr="00C41C97" w:rsidRDefault="00C41C97" w:rsidP="00C41C97">
      <w:pPr>
        <w:tabs>
          <w:tab w:val="left" w:pos="567"/>
          <w:tab w:val="left" w:pos="660"/>
          <w:tab w:val="left" w:pos="3900"/>
        </w:tabs>
        <w:ind w:firstLine="284"/>
        <w:jc w:val="both"/>
        <w:rPr>
          <w:sz w:val="20"/>
          <w:szCs w:val="20"/>
        </w:rPr>
      </w:pPr>
      <w:r w:rsidRPr="00C41C97">
        <w:rPr>
          <w:sz w:val="20"/>
          <w:szCs w:val="20"/>
        </w:rPr>
        <w:t>2.</w:t>
      </w:r>
      <w:r w:rsidRPr="00C41C97">
        <w:rPr>
          <w:sz w:val="20"/>
          <w:szCs w:val="20"/>
        </w:rPr>
        <w:tab/>
        <w:t>Проектирование образовательных результатов в учебном процессе.</w:t>
      </w:r>
    </w:p>
    <w:p w:rsidR="00C41C97" w:rsidRPr="00C41C97" w:rsidRDefault="00C41C97" w:rsidP="00C41C97">
      <w:pPr>
        <w:tabs>
          <w:tab w:val="left" w:pos="567"/>
          <w:tab w:val="left" w:pos="660"/>
          <w:tab w:val="left" w:pos="3900"/>
        </w:tabs>
        <w:ind w:firstLine="284"/>
        <w:jc w:val="both"/>
        <w:rPr>
          <w:sz w:val="20"/>
          <w:szCs w:val="20"/>
        </w:rPr>
      </w:pPr>
      <w:r w:rsidRPr="00C41C97">
        <w:rPr>
          <w:sz w:val="20"/>
          <w:szCs w:val="20"/>
        </w:rPr>
        <w:t>3.</w:t>
      </w:r>
      <w:r w:rsidRPr="00C41C97">
        <w:rPr>
          <w:sz w:val="20"/>
          <w:szCs w:val="20"/>
        </w:rPr>
        <w:tab/>
        <w:t>Методы и инструменты диагностики и оценки результатов образования на разных образовательных уровнях.</w:t>
      </w:r>
    </w:p>
    <w:p w:rsidR="00C41C97" w:rsidRPr="00C41C97" w:rsidRDefault="00C41C97" w:rsidP="00C41C97">
      <w:pPr>
        <w:tabs>
          <w:tab w:val="left" w:pos="567"/>
          <w:tab w:val="left" w:pos="660"/>
          <w:tab w:val="left" w:pos="3900"/>
        </w:tabs>
        <w:ind w:firstLine="284"/>
        <w:jc w:val="both"/>
        <w:rPr>
          <w:sz w:val="20"/>
          <w:szCs w:val="20"/>
        </w:rPr>
      </w:pPr>
      <w:r w:rsidRPr="00C41C97">
        <w:rPr>
          <w:sz w:val="20"/>
          <w:szCs w:val="20"/>
        </w:rPr>
        <w:t>4.</w:t>
      </w:r>
      <w:r w:rsidRPr="00C41C97">
        <w:rPr>
          <w:sz w:val="20"/>
          <w:szCs w:val="20"/>
        </w:rPr>
        <w:tab/>
        <w:t>Образовательные результаты как основа успешной профессиональной интеграции молодого специалиста.</w:t>
      </w:r>
    </w:p>
    <w:p w:rsidR="00C41C97" w:rsidRPr="00C41C97" w:rsidRDefault="00C41C97" w:rsidP="00C41C97">
      <w:pPr>
        <w:tabs>
          <w:tab w:val="left" w:pos="567"/>
          <w:tab w:val="left" w:pos="660"/>
          <w:tab w:val="left" w:pos="3900"/>
        </w:tabs>
        <w:ind w:firstLine="284"/>
        <w:jc w:val="both"/>
        <w:rPr>
          <w:sz w:val="20"/>
          <w:szCs w:val="20"/>
        </w:rPr>
      </w:pPr>
      <w:r w:rsidRPr="00C41C97">
        <w:rPr>
          <w:sz w:val="20"/>
          <w:szCs w:val="20"/>
        </w:rPr>
        <w:t>5.</w:t>
      </w:r>
      <w:r w:rsidRPr="00C41C97">
        <w:rPr>
          <w:sz w:val="20"/>
          <w:szCs w:val="20"/>
        </w:rPr>
        <w:tab/>
        <w:t>Инновационные технологии и цифровые решения в работе с образовательными результатами.</w:t>
      </w:r>
    </w:p>
    <w:p w:rsidR="00C41C97" w:rsidRPr="00C41C97" w:rsidRDefault="00C41C97" w:rsidP="00C41C97">
      <w:pPr>
        <w:tabs>
          <w:tab w:val="left" w:pos="567"/>
          <w:tab w:val="left" w:pos="660"/>
          <w:tab w:val="left" w:pos="3900"/>
        </w:tabs>
        <w:ind w:firstLine="284"/>
        <w:jc w:val="both"/>
        <w:rPr>
          <w:sz w:val="20"/>
          <w:szCs w:val="20"/>
        </w:rPr>
      </w:pPr>
      <w:r w:rsidRPr="00C41C97">
        <w:rPr>
          <w:sz w:val="20"/>
          <w:szCs w:val="20"/>
        </w:rPr>
        <w:t>6.</w:t>
      </w:r>
      <w:r w:rsidRPr="00C41C97">
        <w:rPr>
          <w:sz w:val="20"/>
          <w:szCs w:val="20"/>
        </w:rPr>
        <w:tab/>
        <w:t>Образовательные результаты как основа индивидуализации обучения.</w:t>
      </w:r>
    </w:p>
    <w:p w:rsidR="00C41C97" w:rsidRPr="00C41C97" w:rsidRDefault="00C41C97" w:rsidP="00C41C97">
      <w:pPr>
        <w:tabs>
          <w:tab w:val="left" w:pos="567"/>
          <w:tab w:val="left" w:pos="660"/>
          <w:tab w:val="left" w:pos="3900"/>
        </w:tabs>
        <w:ind w:firstLine="284"/>
        <w:jc w:val="both"/>
        <w:rPr>
          <w:sz w:val="20"/>
          <w:szCs w:val="20"/>
        </w:rPr>
      </w:pPr>
      <w:r w:rsidRPr="00C41C97">
        <w:rPr>
          <w:sz w:val="20"/>
          <w:szCs w:val="20"/>
        </w:rPr>
        <w:t>7.</w:t>
      </w:r>
      <w:r w:rsidRPr="00C41C97">
        <w:rPr>
          <w:sz w:val="20"/>
          <w:szCs w:val="20"/>
        </w:rPr>
        <w:tab/>
        <w:t>Связь образовательных результатов с профориентацией и дальнейшей социализацией учащихся.</w:t>
      </w:r>
    </w:p>
    <w:p w:rsidR="00C41C97" w:rsidRPr="00C41C97" w:rsidRDefault="00C41C97" w:rsidP="00C41C97">
      <w:pPr>
        <w:tabs>
          <w:tab w:val="left" w:pos="567"/>
          <w:tab w:val="left" w:pos="660"/>
          <w:tab w:val="left" w:pos="3900"/>
        </w:tabs>
        <w:ind w:firstLine="284"/>
        <w:jc w:val="both"/>
        <w:rPr>
          <w:sz w:val="20"/>
          <w:szCs w:val="20"/>
        </w:rPr>
      </w:pPr>
      <w:r w:rsidRPr="00C41C97">
        <w:rPr>
          <w:sz w:val="20"/>
          <w:szCs w:val="20"/>
        </w:rPr>
        <w:t>8.</w:t>
      </w:r>
      <w:r w:rsidRPr="00C41C97">
        <w:rPr>
          <w:sz w:val="20"/>
          <w:szCs w:val="20"/>
        </w:rPr>
        <w:tab/>
      </w:r>
      <w:r>
        <w:rPr>
          <w:sz w:val="20"/>
          <w:szCs w:val="20"/>
        </w:rPr>
        <w:t xml:space="preserve">Роль </w:t>
      </w:r>
      <w:r w:rsidRPr="00C41C97">
        <w:rPr>
          <w:sz w:val="20"/>
          <w:szCs w:val="20"/>
        </w:rPr>
        <w:t>внеурочной и проектной деятельности</w:t>
      </w:r>
      <w:r>
        <w:rPr>
          <w:sz w:val="20"/>
          <w:szCs w:val="20"/>
        </w:rPr>
        <w:t xml:space="preserve"> в системе </w:t>
      </w:r>
      <w:r w:rsidR="001B41F1">
        <w:rPr>
          <w:sz w:val="20"/>
          <w:szCs w:val="20"/>
        </w:rPr>
        <w:t xml:space="preserve">достижения </w:t>
      </w:r>
      <w:r w:rsidR="001B41F1" w:rsidRPr="001B41F1">
        <w:rPr>
          <w:sz w:val="20"/>
          <w:szCs w:val="20"/>
        </w:rPr>
        <w:t>образовательных результатов</w:t>
      </w:r>
      <w:r w:rsidR="001B41F1">
        <w:rPr>
          <w:sz w:val="20"/>
          <w:szCs w:val="20"/>
        </w:rPr>
        <w:t xml:space="preserve"> школьника</w:t>
      </w:r>
      <w:r w:rsidRPr="00C41C97">
        <w:rPr>
          <w:sz w:val="20"/>
          <w:szCs w:val="20"/>
        </w:rPr>
        <w:t>.</w:t>
      </w:r>
    </w:p>
    <w:p w:rsidR="00E2042A" w:rsidRPr="00E2042A" w:rsidRDefault="00C41C97" w:rsidP="00C41C97">
      <w:pPr>
        <w:tabs>
          <w:tab w:val="left" w:pos="567"/>
          <w:tab w:val="left" w:pos="660"/>
          <w:tab w:val="left" w:pos="3900"/>
        </w:tabs>
        <w:ind w:firstLine="284"/>
        <w:jc w:val="both"/>
        <w:rPr>
          <w:sz w:val="20"/>
          <w:szCs w:val="20"/>
        </w:rPr>
      </w:pPr>
      <w:r w:rsidRPr="00C41C97">
        <w:rPr>
          <w:sz w:val="20"/>
          <w:szCs w:val="20"/>
        </w:rPr>
        <w:t>9.</w:t>
      </w:r>
      <w:r w:rsidRPr="00C41C97">
        <w:rPr>
          <w:sz w:val="20"/>
          <w:szCs w:val="20"/>
        </w:rPr>
        <w:tab/>
        <w:t>Целевые ориентиры как основа организации повышения качества дошкольного образования.</w:t>
      </w:r>
    </w:p>
    <w:p w:rsidR="001C4220" w:rsidRDefault="001C4220" w:rsidP="001C4220">
      <w:pPr>
        <w:tabs>
          <w:tab w:val="left" w:pos="660"/>
          <w:tab w:val="left" w:pos="3900"/>
        </w:tabs>
        <w:spacing w:before="120"/>
        <w:ind w:left="284"/>
        <w:jc w:val="both"/>
        <w:rPr>
          <w:sz w:val="20"/>
          <w:szCs w:val="20"/>
        </w:rPr>
      </w:pPr>
      <w:r w:rsidRPr="00427B55">
        <w:rPr>
          <w:sz w:val="20"/>
          <w:szCs w:val="20"/>
        </w:rPr>
        <w:t>Рабочи</w:t>
      </w:r>
      <w:r w:rsidR="000E7DC5" w:rsidRPr="00427B55">
        <w:rPr>
          <w:sz w:val="20"/>
          <w:szCs w:val="20"/>
        </w:rPr>
        <w:t>й</w:t>
      </w:r>
      <w:r w:rsidRPr="00427B55">
        <w:rPr>
          <w:sz w:val="20"/>
          <w:szCs w:val="20"/>
        </w:rPr>
        <w:t xml:space="preserve"> язык конференции</w:t>
      </w:r>
      <w:r w:rsidR="000E7DC5" w:rsidRPr="00427B55">
        <w:rPr>
          <w:sz w:val="20"/>
          <w:szCs w:val="20"/>
        </w:rPr>
        <w:t xml:space="preserve"> –</w:t>
      </w:r>
      <w:r w:rsidRPr="00427B55">
        <w:rPr>
          <w:sz w:val="20"/>
          <w:szCs w:val="20"/>
        </w:rPr>
        <w:t xml:space="preserve"> </w:t>
      </w:r>
      <w:r w:rsidR="00C93585">
        <w:rPr>
          <w:sz w:val="20"/>
          <w:szCs w:val="20"/>
        </w:rPr>
        <w:t>молдавский,</w:t>
      </w:r>
      <w:r w:rsidR="00C93585" w:rsidRPr="00427B55">
        <w:rPr>
          <w:sz w:val="20"/>
          <w:szCs w:val="20"/>
        </w:rPr>
        <w:t xml:space="preserve"> </w:t>
      </w:r>
      <w:r w:rsidRPr="00427B55">
        <w:rPr>
          <w:sz w:val="20"/>
          <w:szCs w:val="20"/>
        </w:rPr>
        <w:t>русский</w:t>
      </w:r>
      <w:r w:rsidR="00C93585">
        <w:rPr>
          <w:sz w:val="20"/>
          <w:szCs w:val="20"/>
        </w:rPr>
        <w:t>, украинский</w:t>
      </w:r>
      <w:r w:rsidR="000E7DC5" w:rsidRPr="00427B55">
        <w:rPr>
          <w:sz w:val="20"/>
          <w:szCs w:val="20"/>
        </w:rPr>
        <w:t>.</w:t>
      </w:r>
    </w:p>
    <w:p w:rsidR="00BF6031" w:rsidRPr="00E2042A" w:rsidRDefault="00BF6031" w:rsidP="00E2042A">
      <w:pPr>
        <w:tabs>
          <w:tab w:val="left" w:pos="-1134"/>
          <w:tab w:val="left" w:pos="660"/>
        </w:tabs>
        <w:jc w:val="both"/>
        <w:rPr>
          <w:b/>
          <w:sz w:val="20"/>
          <w:szCs w:val="20"/>
          <w:u w:val="single"/>
        </w:rPr>
      </w:pPr>
    </w:p>
    <w:p w:rsidR="000632F2" w:rsidRPr="00A5434F" w:rsidRDefault="000632F2" w:rsidP="000632F2">
      <w:pPr>
        <w:pStyle w:val="a7"/>
        <w:tabs>
          <w:tab w:val="left" w:pos="-1134"/>
          <w:tab w:val="left" w:pos="660"/>
        </w:tabs>
        <w:ind w:left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Для </w:t>
      </w:r>
      <w:r w:rsidRPr="00E5022A">
        <w:rPr>
          <w:b/>
          <w:sz w:val="20"/>
          <w:szCs w:val="20"/>
        </w:rPr>
        <w:t>очного участия</w:t>
      </w:r>
      <w:r w:rsidRPr="00067B8A">
        <w:rPr>
          <w:b/>
          <w:sz w:val="20"/>
          <w:szCs w:val="20"/>
        </w:rPr>
        <w:t xml:space="preserve"> </w:t>
      </w:r>
      <w:r w:rsidRPr="000632F2">
        <w:rPr>
          <w:b/>
          <w:sz w:val="20"/>
          <w:szCs w:val="20"/>
          <w:u w:val="single"/>
        </w:rPr>
        <w:t>(руководители организаций образования и заместители</w:t>
      </w:r>
      <w:r>
        <w:rPr>
          <w:b/>
          <w:sz w:val="20"/>
          <w:szCs w:val="20"/>
        </w:rPr>
        <w:t xml:space="preserve">) </w:t>
      </w:r>
      <w:r w:rsidRPr="00067B8A">
        <w:rPr>
          <w:sz w:val="20"/>
          <w:szCs w:val="20"/>
        </w:rPr>
        <w:t xml:space="preserve">в конференции необходимо </w:t>
      </w:r>
      <w:r w:rsidRPr="00E5022A">
        <w:rPr>
          <w:b/>
          <w:sz w:val="20"/>
          <w:szCs w:val="20"/>
        </w:rPr>
        <w:t>до 15 января 202</w:t>
      </w:r>
      <w:r>
        <w:rPr>
          <w:b/>
          <w:sz w:val="20"/>
          <w:szCs w:val="20"/>
        </w:rPr>
        <w:t>6</w:t>
      </w:r>
      <w:r w:rsidRPr="00E5022A">
        <w:rPr>
          <w:b/>
          <w:sz w:val="20"/>
          <w:szCs w:val="20"/>
        </w:rPr>
        <w:t xml:space="preserve"> года</w:t>
      </w:r>
      <w:r>
        <w:rPr>
          <w:b/>
          <w:smallCaps/>
          <w:sz w:val="20"/>
          <w:szCs w:val="20"/>
        </w:rPr>
        <w:t xml:space="preserve"> </w:t>
      </w:r>
      <w:r w:rsidRPr="00067B8A">
        <w:rPr>
          <w:sz w:val="20"/>
          <w:szCs w:val="20"/>
        </w:rPr>
        <w:t>выслать по электронной почте</w:t>
      </w:r>
      <w:r w:rsidRPr="00A5434F">
        <w:rPr>
          <w:sz w:val="20"/>
          <w:szCs w:val="20"/>
        </w:rPr>
        <w:t xml:space="preserve"> </w:t>
      </w:r>
      <w:hyperlink r:id="rId8" w:history="1">
        <w:r w:rsidRPr="00B91CE2">
          <w:rPr>
            <w:rStyle w:val="a6"/>
            <w:sz w:val="20"/>
            <w:szCs w:val="16"/>
            <w:u w:val="none"/>
            <w:lang w:val="en-US"/>
          </w:rPr>
          <w:t>nauka</w:t>
        </w:r>
        <w:r w:rsidRPr="00B91CE2">
          <w:rPr>
            <w:rStyle w:val="a6"/>
            <w:sz w:val="20"/>
            <w:szCs w:val="16"/>
            <w:u w:val="none"/>
          </w:rPr>
          <w:t>.</w:t>
        </w:r>
        <w:r w:rsidRPr="00B91CE2">
          <w:rPr>
            <w:rStyle w:val="a6"/>
            <w:sz w:val="20"/>
            <w:szCs w:val="16"/>
            <w:u w:val="none"/>
            <w:lang w:val="en-US"/>
          </w:rPr>
          <w:t>pgiro</w:t>
        </w:r>
        <w:r w:rsidRPr="00B91CE2">
          <w:rPr>
            <w:rStyle w:val="a6"/>
            <w:sz w:val="20"/>
            <w:szCs w:val="16"/>
            <w:u w:val="none"/>
          </w:rPr>
          <w:t>@</w:t>
        </w:r>
        <w:r w:rsidRPr="00B91CE2">
          <w:rPr>
            <w:rStyle w:val="a6"/>
            <w:sz w:val="20"/>
            <w:szCs w:val="16"/>
            <w:u w:val="none"/>
            <w:lang w:val="en-US"/>
          </w:rPr>
          <w:t>mail</w:t>
        </w:r>
        <w:r w:rsidRPr="00B91CE2">
          <w:rPr>
            <w:rStyle w:val="a6"/>
            <w:sz w:val="20"/>
            <w:szCs w:val="16"/>
            <w:u w:val="none"/>
          </w:rPr>
          <w:t>.</w:t>
        </w:r>
        <w:proofErr w:type="spellStart"/>
        <w:r w:rsidRPr="00B91CE2">
          <w:rPr>
            <w:rStyle w:val="a6"/>
            <w:sz w:val="20"/>
            <w:szCs w:val="16"/>
            <w:u w:val="none"/>
            <w:lang w:val="en-US"/>
          </w:rPr>
          <w:t>ru</w:t>
        </w:r>
        <w:proofErr w:type="spellEnd"/>
      </w:hyperlink>
      <w:r w:rsidRPr="00A5434F">
        <w:rPr>
          <w:sz w:val="20"/>
          <w:szCs w:val="16"/>
        </w:rPr>
        <w:t xml:space="preserve"> следующие материалы:</w:t>
      </w:r>
    </w:p>
    <w:p w:rsidR="000632F2" w:rsidRPr="008463C5" w:rsidRDefault="000632F2" w:rsidP="000632F2">
      <w:pPr>
        <w:numPr>
          <w:ilvl w:val="0"/>
          <w:numId w:val="5"/>
        </w:numPr>
        <w:tabs>
          <w:tab w:val="clear" w:pos="1080"/>
          <w:tab w:val="num" w:pos="567"/>
        </w:tabs>
        <w:ind w:left="0" w:firstLine="284"/>
        <w:jc w:val="both"/>
        <w:rPr>
          <w:sz w:val="20"/>
          <w:szCs w:val="20"/>
        </w:rPr>
      </w:pPr>
      <w:r w:rsidRPr="008463C5">
        <w:rPr>
          <w:sz w:val="20"/>
          <w:szCs w:val="20"/>
        </w:rPr>
        <w:t>Заявк</w:t>
      </w:r>
      <w:r>
        <w:rPr>
          <w:sz w:val="20"/>
          <w:szCs w:val="20"/>
        </w:rPr>
        <w:t>а</w:t>
      </w:r>
      <w:r w:rsidRPr="008463C5">
        <w:rPr>
          <w:sz w:val="20"/>
          <w:szCs w:val="20"/>
        </w:rPr>
        <w:t xml:space="preserve"> </w:t>
      </w:r>
      <w:r>
        <w:rPr>
          <w:sz w:val="20"/>
          <w:szCs w:val="20"/>
        </w:rPr>
        <w:t>очного участника конференции (приложение 1).</w:t>
      </w:r>
    </w:p>
    <w:p w:rsidR="000632F2" w:rsidRDefault="000632F2" w:rsidP="000632F2">
      <w:pPr>
        <w:numPr>
          <w:ilvl w:val="0"/>
          <w:numId w:val="5"/>
        </w:numPr>
        <w:tabs>
          <w:tab w:val="clear" w:pos="1080"/>
          <w:tab w:val="num" w:pos="567"/>
        </w:tabs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Текст тезисов</w:t>
      </w:r>
      <w:r>
        <w:rPr>
          <w:sz w:val="20"/>
          <w:szCs w:val="20"/>
        </w:rPr>
        <w:t xml:space="preserve"> выступления</w:t>
      </w:r>
      <w:r>
        <w:rPr>
          <w:sz w:val="20"/>
          <w:szCs w:val="20"/>
        </w:rPr>
        <w:t>, оформленный в соответствии с требованиями к оформлению материалов (приложение 2).</w:t>
      </w:r>
    </w:p>
    <w:p w:rsidR="000632F2" w:rsidRDefault="000632F2" w:rsidP="00F04E9C">
      <w:pPr>
        <w:pStyle w:val="a7"/>
        <w:tabs>
          <w:tab w:val="left" w:pos="-1134"/>
          <w:tab w:val="left" w:pos="660"/>
        </w:tabs>
        <w:ind w:left="284"/>
        <w:jc w:val="both"/>
        <w:rPr>
          <w:b/>
          <w:sz w:val="20"/>
          <w:szCs w:val="20"/>
        </w:rPr>
      </w:pPr>
    </w:p>
    <w:p w:rsidR="00B7476D" w:rsidRPr="00A5434F" w:rsidRDefault="007B5530" w:rsidP="00F04E9C">
      <w:pPr>
        <w:pStyle w:val="a7"/>
        <w:tabs>
          <w:tab w:val="left" w:pos="-1134"/>
          <w:tab w:val="left" w:pos="660"/>
        </w:tabs>
        <w:ind w:left="284"/>
        <w:jc w:val="both"/>
        <w:rPr>
          <w:sz w:val="20"/>
          <w:szCs w:val="20"/>
        </w:rPr>
      </w:pPr>
      <w:r w:rsidRPr="00E5022A">
        <w:rPr>
          <w:b/>
          <w:sz w:val="20"/>
          <w:szCs w:val="20"/>
        </w:rPr>
        <w:t>Для заочного участия</w:t>
      </w:r>
      <w:r w:rsidRPr="00067B8A">
        <w:rPr>
          <w:b/>
          <w:sz w:val="20"/>
          <w:szCs w:val="20"/>
        </w:rPr>
        <w:t xml:space="preserve"> </w:t>
      </w:r>
      <w:r w:rsidR="00B7476D" w:rsidRPr="00067B8A">
        <w:rPr>
          <w:sz w:val="20"/>
          <w:szCs w:val="20"/>
        </w:rPr>
        <w:t xml:space="preserve">в конференции необходимо </w:t>
      </w:r>
      <w:r w:rsidR="001967D2" w:rsidRPr="00E5022A">
        <w:rPr>
          <w:b/>
          <w:sz w:val="20"/>
          <w:szCs w:val="20"/>
        </w:rPr>
        <w:t xml:space="preserve">до </w:t>
      </w:r>
      <w:r w:rsidR="00E5022A" w:rsidRPr="00E5022A">
        <w:rPr>
          <w:b/>
          <w:sz w:val="20"/>
          <w:szCs w:val="20"/>
        </w:rPr>
        <w:t>15</w:t>
      </w:r>
      <w:r w:rsidR="00E512C9" w:rsidRPr="00E5022A">
        <w:rPr>
          <w:b/>
          <w:sz w:val="20"/>
          <w:szCs w:val="20"/>
        </w:rPr>
        <w:t xml:space="preserve"> </w:t>
      </w:r>
      <w:r w:rsidR="00F04E9C" w:rsidRPr="00E5022A">
        <w:rPr>
          <w:b/>
          <w:sz w:val="20"/>
          <w:szCs w:val="20"/>
        </w:rPr>
        <w:t xml:space="preserve">января </w:t>
      </w:r>
      <w:r w:rsidR="00067B8A" w:rsidRPr="00E5022A">
        <w:rPr>
          <w:b/>
          <w:sz w:val="20"/>
          <w:szCs w:val="20"/>
        </w:rPr>
        <w:t>20</w:t>
      </w:r>
      <w:r w:rsidR="00F04E9C" w:rsidRPr="00E5022A">
        <w:rPr>
          <w:b/>
          <w:sz w:val="20"/>
          <w:szCs w:val="20"/>
        </w:rPr>
        <w:t>2</w:t>
      </w:r>
      <w:r w:rsidR="001B41F1">
        <w:rPr>
          <w:b/>
          <w:sz w:val="20"/>
          <w:szCs w:val="20"/>
        </w:rPr>
        <w:t>6</w:t>
      </w:r>
      <w:r w:rsidR="00DC2D02" w:rsidRPr="00E5022A">
        <w:rPr>
          <w:b/>
          <w:sz w:val="20"/>
          <w:szCs w:val="20"/>
        </w:rPr>
        <w:t xml:space="preserve"> </w:t>
      </w:r>
      <w:r w:rsidR="00067B8A" w:rsidRPr="00E5022A">
        <w:rPr>
          <w:b/>
          <w:sz w:val="20"/>
          <w:szCs w:val="20"/>
        </w:rPr>
        <w:t>года</w:t>
      </w:r>
      <w:r w:rsidR="00DC2D02">
        <w:rPr>
          <w:b/>
          <w:smallCaps/>
          <w:sz w:val="20"/>
          <w:szCs w:val="20"/>
        </w:rPr>
        <w:t xml:space="preserve"> </w:t>
      </w:r>
      <w:r w:rsidR="00B7476D" w:rsidRPr="00067B8A">
        <w:rPr>
          <w:sz w:val="20"/>
          <w:szCs w:val="20"/>
        </w:rPr>
        <w:t xml:space="preserve">выслать </w:t>
      </w:r>
      <w:r w:rsidR="001C4220" w:rsidRPr="00067B8A">
        <w:rPr>
          <w:sz w:val="20"/>
          <w:szCs w:val="20"/>
        </w:rPr>
        <w:t>по электронной почте</w:t>
      </w:r>
      <w:r w:rsidR="00A5434F" w:rsidRPr="00A5434F">
        <w:rPr>
          <w:sz w:val="20"/>
          <w:szCs w:val="20"/>
        </w:rPr>
        <w:t xml:space="preserve"> </w:t>
      </w:r>
      <w:hyperlink r:id="rId9" w:history="1">
        <w:r w:rsidR="00A5434F" w:rsidRPr="00B91CE2">
          <w:rPr>
            <w:rStyle w:val="a6"/>
            <w:sz w:val="20"/>
            <w:szCs w:val="16"/>
            <w:u w:val="none"/>
            <w:lang w:val="en-US"/>
          </w:rPr>
          <w:t>nauka</w:t>
        </w:r>
        <w:r w:rsidR="00A5434F" w:rsidRPr="00B91CE2">
          <w:rPr>
            <w:rStyle w:val="a6"/>
            <w:sz w:val="20"/>
            <w:szCs w:val="16"/>
            <w:u w:val="none"/>
          </w:rPr>
          <w:t>.</w:t>
        </w:r>
        <w:r w:rsidR="00A5434F" w:rsidRPr="00B91CE2">
          <w:rPr>
            <w:rStyle w:val="a6"/>
            <w:sz w:val="20"/>
            <w:szCs w:val="16"/>
            <w:u w:val="none"/>
            <w:lang w:val="en-US"/>
          </w:rPr>
          <w:t>pgiro</w:t>
        </w:r>
        <w:r w:rsidR="00A5434F" w:rsidRPr="00B91CE2">
          <w:rPr>
            <w:rStyle w:val="a6"/>
            <w:sz w:val="20"/>
            <w:szCs w:val="16"/>
            <w:u w:val="none"/>
          </w:rPr>
          <w:t>@</w:t>
        </w:r>
        <w:r w:rsidR="00A5434F" w:rsidRPr="00B91CE2">
          <w:rPr>
            <w:rStyle w:val="a6"/>
            <w:sz w:val="20"/>
            <w:szCs w:val="16"/>
            <w:u w:val="none"/>
            <w:lang w:val="en-US"/>
          </w:rPr>
          <w:t>mail</w:t>
        </w:r>
        <w:r w:rsidR="00A5434F" w:rsidRPr="00B91CE2">
          <w:rPr>
            <w:rStyle w:val="a6"/>
            <w:sz w:val="20"/>
            <w:szCs w:val="16"/>
            <w:u w:val="none"/>
          </w:rPr>
          <w:t>.</w:t>
        </w:r>
        <w:proofErr w:type="spellStart"/>
        <w:r w:rsidR="00A5434F" w:rsidRPr="00B91CE2">
          <w:rPr>
            <w:rStyle w:val="a6"/>
            <w:sz w:val="20"/>
            <w:szCs w:val="16"/>
            <w:u w:val="none"/>
            <w:lang w:val="en-US"/>
          </w:rPr>
          <w:t>ru</w:t>
        </w:r>
        <w:proofErr w:type="spellEnd"/>
      </w:hyperlink>
      <w:r w:rsidR="002505E7" w:rsidRPr="00A5434F">
        <w:rPr>
          <w:sz w:val="20"/>
          <w:szCs w:val="16"/>
        </w:rPr>
        <w:t xml:space="preserve"> следующие материалы:</w:t>
      </w:r>
    </w:p>
    <w:p w:rsidR="00B7476D" w:rsidRPr="008463C5" w:rsidRDefault="00B7476D" w:rsidP="00A5434F">
      <w:pPr>
        <w:numPr>
          <w:ilvl w:val="0"/>
          <w:numId w:val="5"/>
        </w:numPr>
        <w:tabs>
          <w:tab w:val="clear" w:pos="1080"/>
          <w:tab w:val="num" w:pos="567"/>
        </w:tabs>
        <w:ind w:left="0" w:firstLine="284"/>
        <w:jc w:val="both"/>
        <w:rPr>
          <w:sz w:val="20"/>
          <w:szCs w:val="20"/>
        </w:rPr>
      </w:pPr>
      <w:r w:rsidRPr="008463C5">
        <w:rPr>
          <w:sz w:val="20"/>
          <w:szCs w:val="20"/>
        </w:rPr>
        <w:t>Заявк</w:t>
      </w:r>
      <w:r w:rsidR="002505E7">
        <w:rPr>
          <w:sz w:val="20"/>
          <w:szCs w:val="20"/>
        </w:rPr>
        <w:t>а</w:t>
      </w:r>
      <w:r w:rsidRPr="008463C5">
        <w:rPr>
          <w:sz w:val="20"/>
          <w:szCs w:val="20"/>
        </w:rPr>
        <w:t xml:space="preserve"> </w:t>
      </w:r>
      <w:r w:rsidR="00195BC0">
        <w:rPr>
          <w:sz w:val="20"/>
          <w:szCs w:val="20"/>
        </w:rPr>
        <w:t>заочного участника конференции</w:t>
      </w:r>
      <w:r w:rsidR="00F652A9">
        <w:rPr>
          <w:sz w:val="20"/>
          <w:szCs w:val="20"/>
        </w:rPr>
        <w:t xml:space="preserve"> (приложение 1)</w:t>
      </w:r>
      <w:r w:rsidR="00195BC0">
        <w:rPr>
          <w:sz w:val="20"/>
          <w:szCs w:val="20"/>
        </w:rPr>
        <w:t>.</w:t>
      </w:r>
    </w:p>
    <w:p w:rsidR="00B7476D" w:rsidRDefault="00195BC0" w:rsidP="00A5434F">
      <w:pPr>
        <w:numPr>
          <w:ilvl w:val="0"/>
          <w:numId w:val="5"/>
        </w:numPr>
        <w:tabs>
          <w:tab w:val="clear" w:pos="1080"/>
          <w:tab w:val="num" w:pos="567"/>
        </w:tabs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Текст статьи или тезисов, оформленный в соответствии с требованиями к оформлению материалов (</w:t>
      </w:r>
      <w:r w:rsidR="00F652A9">
        <w:rPr>
          <w:sz w:val="20"/>
          <w:szCs w:val="20"/>
        </w:rPr>
        <w:t>приложение 2</w:t>
      </w:r>
      <w:r>
        <w:rPr>
          <w:sz w:val="20"/>
          <w:szCs w:val="20"/>
        </w:rPr>
        <w:t>).</w:t>
      </w:r>
    </w:p>
    <w:p w:rsidR="00BF6031" w:rsidRPr="000110E5" w:rsidRDefault="00BF6031" w:rsidP="00BF6031">
      <w:pPr>
        <w:jc w:val="both"/>
        <w:rPr>
          <w:sz w:val="20"/>
          <w:szCs w:val="20"/>
        </w:rPr>
      </w:pPr>
    </w:p>
    <w:p w:rsidR="00AC4396" w:rsidRPr="001A4DBB" w:rsidRDefault="002E301B" w:rsidP="00A5434F">
      <w:pPr>
        <w:tabs>
          <w:tab w:val="left" w:pos="660"/>
          <w:tab w:val="left" w:pos="3900"/>
        </w:tabs>
        <w:ind w:firstLine="284"/>
        <w:jc w:val="both"/>
        <w:rPr>
          <w:sz w:val="20"/>
          <w:szCs w:val="20"/>
        </w:rPr>
      </w:pPr>
      <w:r w:rsidRPr="001A4DBB">
        <w:rPr>
          <w:sz w:val="20"/>
          <w:szCs w:val="20"/>
        </w:rPr>
        <w:t xml:space="preserve">Оргкомитет конференции оставляет за собой право определения наиболее актуальных материалов в рамках темы конференции для формирования сборника. </w:t>
      </w:r>
    </w:p>
    <w:p w:rsidR="0049350C" w:rsidRPr="001B41F1" w:rsidRDefault="007B5530" w:rsidP="00DC2D02">
      <w:pPr>
        <w:tabs>
          <w:tab w:val="left" w:pos="660"/>
          <w:tab w:val="left" w:pos="3900"/>
        </w:tabs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Авторы осуществляют самопроверку оригинальности </w:t>
      </w:r>
      <w:r w:rsidR="008E11F0">
        <w:rPr>
          <w:b/>
          <w:sz w:val="20"/>
          <w:szCs w:val="20"/>
        </w:rPr>
        <w:t xml:space="preserve">отправляемых </w:t>
      </w:r>
      <w:r>
        <w:rPr>
          <w:b/>
          <w:sz w:val="20"/>
          <w:szCs w:val="20"/>
        </w:rPr>
        <w:t xml:space="preserve">материалов </w:t>
      </w:r>
      <w:r w:rsidRPr="007B5530">
        <w:rPr>
          <w:sz w:val="20"/>
          <w:szCs w:val="20"/>
        </w:rPr>
        <w:t xml:space="preserve">для конференции. </w:t>
      </w:r>
      <w:r w:rsidR="002E301B" w:rsidRPr="007B5530">
        <w:rPr>
          <w:sz w:val="20"/>
          <w:szCs w:val="20"/>
        </w:rPr>
        <w:t>Тексты с показателем авторской оригинальности</w:t>
      </w:r>
      <w:r w:rsidR="00A5434F">
        <w:rPr>
          <w:b/>
          <w:sz w:val="20"/>
          <w:szCs w:val="20"/>
        </w:rPr>
        <w:t xml:space="preserve"> менее </w:t>
      </w:r>
      <w:r w:rsidR="001B41F1">
        <w:rPr>
          <w:b/>
          <w:sz w:val="20"/>
          <w:szCs w:val="20"/>
        </w:rPr>
        <w:t>6</w:t>
      </w:r>
      <w:r w:rsidR="002E301B" w:rsidRPr="00427B55">
        <w:rPr>
          <w:b/>
          <w:sz w:val="20"/>
          <w:szCs w:val="20"/>
        </w:rPr>
        <w:t xml:space="preserve">0% </w:t>
      </w:r>
      <w:r w:rsidR="002E301B" w:rsidRPr="00084B6B">
        <w:rPr>
          <w:b/>
          <w:sz w:val="20"/>
          <w:szCs w:val="20"/>
        </w:rPr>
        <w:t>не рассматриваются</w:t>
      </w:r>
      <w:r w:rsidR="001B41F1">
        <w:rPr>
          <w:sz w:val="20"/>
          <w:szCs w:val="20"/>
        </w:rPr>
        <w:t>. Онлайн-сервисы</w:t>
      </w:r>
      <w:r w:rsidR="00E2042A">
        <w:rPr>
          <w:sz w:val="20"/>
          <w:szCs w:val="20"/>
        </w:rPr>
        <w:t xml:space="preserve"> </w:t>
      </w:r>
      <w:r w:rsidR="002E301B" w:rsidRPr="002E301B">
        <w:rPr>
          <w:sz w:val="20"/>
          <w:szCs w:val="20"/>
        </w:rPr>
        <w:t>для самопроверки авторских материалов</w:t>
      </w:r>
      <w:r w:rsidR="001B41F1">
        <w:rPr>
          <w:sz w:val="20"/>
          <w:szCs w:val="20"/>
        </w:rPr>
        <w:t>:</w:t>
      </w:r>
      <w:r w:rsidR="00B37E5D" w:rsidRPr="00B37E5D">
        <w:rPr>
          <w:sz w:val="20"/>
          <w:szCs w:val="20"/>
        </w:rPr>
        <w:t xml:space="preserve"> </w:t>
      </w:r>
      <w:hyperlink r:id="rId10" w:history="1">
        <w:r w:rsidR="00B91CE2" w:rsidRPr="00B91CE2">
          <w:rPr>
            <w:rStyle w:val="a6"/>
            <w:sz w:val="20"/>
            <w:szCs w:val="20"/>
            <w:lang w:val="en-US"/>
          </w:rPr>
          <w:t>www</w:t>
        </w:r>
        <w:r w:rsidR="00B91CE2" w:rsidRPr="00B91CE2">
          <w:rPr>
            <w:rStyle w:val="a6"/>
            <w:sz w:val="20"/>
            <w:szCs w:val="20"/>
          </w:rPr>
          <w:t>.</w:t>
        </w:r>
        <w:r w:rsidR="00B91CE2" w:rsidRPr="00B91CE2">
          <w:rPr>
            <w:rStyle w:val="a6"/>
            <w:sz w:val="20"/>
            <w:szCs w:val="20"/>
            <w:lang w:val="en-US"/>
          </w:rPr>
          <w:t>etxt</w:t>
        </w:r>
        <w:r w:rsidR="00B91CE2" w:rsidRPr="00B91CE2">
          <w:rPr>
            <w:rStyle w:val="a6"/>
            <w:sz w:val="20"/>
            <w:szCs w:val="20"/>
          </w:rPr>
          <w:t>.</w:t>
        </w:r>
        <w:r w:rsidR="00B91CE2" w:rsidRPr="00B91CE2">
          <w:rPr>
            <w:rStyle w:val="a6"/>
            <w:sz w:val="20"/>
            <w:szCs w:val="20"/>
            <w:lang w:val="en-US"/>
          </w:rPr>
          <w:t>ru</w:t>
        </w:r>
        <w:r w:rsidR="00B91CE2" w:rsidRPr="00B91CE2">
          <w:rPr>
            <w:rStyle w:val="a6"/>
            <w:sz w:val="20"/>
            <w:szCs w:val="20"/>
          </w:rPr>
          <w:t>/antiplagiat</w:t>
        </w:r>
      </w:hyperlink>
      <w:r w:rsidR="001B41F1" w:rsidRPr="001B41F1">
        <w:rPr>
          <w:rStyle w:val="a6"/>
          <w:sz w:val="20"/>
          <w:szCs w:val="20"/>
          <w:u w:val="none"/>
        </w:rPr>
        <w:t xml:space="preserve">; </w:t>
      </w:r>
      <w:hyperlink r:id="rId11" w:history="1">
        <w:r w:rsidR="001B41F1" w:rsidRPr="001B41F1">
          <w:rPr>
            <w:rStyle w:val="a6"/>
            <w:sz w:val="20"/>
            <w:szCs w:val="20"/>
          </w:rPr>
          <w:t>https://antiplagiat.ru/</w:t>
        </w:r>
      </w:hyperlink>
      <w:r w:rsidR="001B41F1">
        <w:rPr>
          <w:b/>
          <w:sz w:val="20"/>
          <w:szCs w:val="20"/>
        </w:rPr>
        <w:t xml:space="preserve"> </w:t>
      </w:r>
      <w:hyperlink r:id="rId12" w:history="1">
        <w:r w:rsidR="001B41F1" w:rsidRPr="001B41F1">
          <w:rPr>
            <w:rStyle w:val="a6"/>
            <w:sz w:val="20"/>
            <w:szCs w:val="20"/>
          </w:rPr>
          <w:t>https://antiplagiat.seolik.ru/</w:t>
        </w:r>
      </w:hyperlink>
      <w:r w:rsidR="001B41F1" w:rsidRPr="001B41F1">
        <w:rPr>
          <w:sz w:val="20"/>
          <w:szCs w:val="20"/>
        </w:rPr>
        <w:t xml:space="preserve"> </w:t>
      </w:r>
      <w:r w:rsidR="00EE4318">
        <w:rPr>
          <w:sz w:val="20"/>
          <w:szCs w:val="20"/>
        </w:rPr>
        <w:t>(допустима проверка текста статьи частями).</w:t>
      </w:r>
    </w:p>
    <w:p w:rsidR="00BF6031" w:rsidRDefault="00084B6B" w:rsidP="00E2042A">
      <w:pPr>
        <w:tabs>
          <w:tab w:val="left" w:pos="660"/>
          <w:tab w:val="left" w:pos="3900"/>
        </w:tabs>
        <w:ind w:firstLine="284"/>
        <w:jc w:val="both"/>
        <w:rPr>
          <w:sz w:val="20"/>
          <w:szCs w:val="20"/>
        </w:rPr>
      </w:pPr>
      <w:r w:rsidRPr="00084B6B">
        <w:rPr>
          <w:b/>
          <w:sz w:val="20"/>
          <w:szCs w:val="20"/>
        </w:rPr>
        <w:t>С</w:t>
      </w:r>
      <w:r w:rsidR="00B9730A" w:rsidRPr="00084B6B">
        <w:rPr>
          <w:b/>
          <w:sz w:val="20"/>
          <w:szCs w:val="20"/>
        </w:rPr>
        <w:t xml:space="preserve">тоимость </w:t>
      </w:r>
      <w:r w:rsidRPr="00084B6B">
        <w:rPr>
          <w:b/>
          <w:sz w:val="20"/>
          <w:szCs w:val="20"/>
        </w:rPr>
        <w:t>одной полной или неполной страницы 30 руб. ПМР.</w:t>
      </w:r>
      <w:r>
        <w:rPr>
          <w:sz w:val="20"/>
          <w:szCs w:val="20"/>
        </w:rPr>
        <w:t xml:space="preserve"> Оплата производится после положительного ответа оргкомитета о включении материалов в сборник.</w:t>
      </w:r>
      <w:r w:rsidR="00067B8A">
        <w:rPr>
          <w:sz w:val="20"/>
          <w:szCs w:val="20"/>
        </w:rPr>
        <w:t xml:space="preserve"> </w:t>
      </w:r>
      <w:r w:rsidR="0049350C">
        <w:rPr>
          <w:sz w:val="20"/>
          <w:szCs w:val="20"/>
        </w:rPr>
        <w:t xml:space="preserve"> </w:t>
      </w:r>
      <w:r w:rsidR="00F46574" w:rsidRPr="00F46574">
        <w:rPr>
          <w:sz w:val="20"/>
          <w:szCs w:val="20"/>
        </w:rPr>
        <w:t xml:space="preserve">Автору (соавторам) </w:t>
      </w:r>
      <w:r w:rsidR="00F46574" w:rsidRPr="00F46574">
        <w:rPr>
          <w:b/>
          <w:bCs/>
          <w:sz w:val="20"/>
          <w:szCs w:val="20"/>
        </w:rPr>
        <w:t>предоставляется 1 (один) авторский экземпляр сборника</w:t>
      </w:r>
      <w:r w:rsidR="00F46574" w:rsidRPr="00F46574">
        <w:rPr>
          <w:sz w:val="20"/>
          <w:szCs w:val="20"/>
        </w:rPr>
        <w:t xml:space="preserve"> материалов научно-практической конференции. В случае необходимости дополнительных экземпляров оплата </w:t>
      </w:r>
      <w:r w:rsidR="00E2042A">
        <w:rPr>
          <w:sz w:val="20"/>
          <w:szCs w:val="20"/>
        </w:rPr>
        <w:t xml:space="preserve">производится соразмерно объему </w:t>
      </w:r>
      <w:r w:rsidR="00F46574" w:rsidRPr="00F46574">
        <w:rPr>
          <w:sz w:val="20"/>
          <w:szCs w:val="20"/>
        </w:rPr>
        <w:t>авторской статьи.</w:t>
      </w:r>
    </w:p>
    <w:p w:rsidR="00F652A9" w:rsidRDefault="00F652A9" w:rsidP="00E2042A">
      <w:pPr>
        <w:tabs>
          <w:tab w:val="left" w:pos="660"/>
          <w:tab w:val="left" w:pos="3900"/>
        </w:tabs>
        <w:ind w:firstLine="284"/>
        <w:jc w:val="both"/>
        <w:rPr>
          <w:sz w:val="20"/>
          <w:szCs w:val="20"/>
        </w:rPr>
      </w:pPr>
    </w:p>
    <w:p w:rsidR="00E2042A" w:rsidRDefault="00F652A9" w:rsidP="00E2042A">
      <w:pPr>
        <w:tabs>
          <w:tab w:val="left" w:pos="660"/>
          <w:tab w:val="left" w:pos="3900"/>
        </w:tabs>
        <w:ind w:firstLine="284"/>
        <w:jc w:val="both"/>
        <w:rPr>
          <w:b/>
          <w:sz w:val="20"/>
          <w:szCs w:val="20"/>
        </w:rPr>
      </w:pPr>
      <w:r w:rsidRPr="00F652A9">
        <w:rPr>
          <w:b/>
          <w:sz w:val="20"/>
          <w:szCs w:val="20"/>
        </w:rPr>
        <w:t xml:space="preserve">Для зарубежных участников </w:t>
      </w:r>
      <w:r>
        <w:rPr>
          <w:b/>
          <w:sz w:val="20"/>
          <w:szCs w:val="20"/>
        </w:rPr>
        <w:t xml:space="preserve">предусмотрено бесплатное заочное участие в конференции с последующей отправкой электронной версии авторского экземпляра сборника материалов конференции. </w:t>
      </w:r>
    </w:p>
    <w:p w:rsidR="00F652A9" w:rsidRPr="00F652A9" w:rsidRDefault="00F652A9" w:rsidP="00E2042A">
      <w:pPr>
        <w:tabs>
          <w:tab w:val="left" w:pos="660"/>
          <w:tab w:val="left" w:pos="3900"/>
        </w:tabs>
        <w:ind w:firstLine="284"/>
        <w:jc w:val="both"/>
        <w:rPr>
          <w:b/>
          <w:sz w:val="20"/>
          <w:szCs w:val="20"/>
        </w:rPr>
      </w:pPr>
    </w:p>
    <w:p w:rsidR="00E512C9" w:rsidRDefault="00E512C9" w:rsidP="000110E5">
      <w:pPr>
        <w:ind w:firstLine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Контактное лицо: </w:t>
      </w:r>
    </w:p>
    <w:p w:rsidR="00F46574" w:rsidRDefault="00E512C9" w:rsidP="000110E5">
      <w:pPr>
        <w:ind w:firstLine="284"/>
        <w:jc w:val="both"/>
        <w:rPr>
          <w:sz w:val="20"/>
          <w:szCs w:val="20"/>
        </w:rPr>
      </w:pPr>
      <w:r w:rsidRPr="00F46574"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Улитко</w:t>
      </w:r>
      <w:proofErr w:type="spellEnd"/>
      <w:r>
        <w:rPr>
          <w:b/>
          <w:bCs/>
          <w:i/>
          <w:iCs/>
          <w:sz w:val="20"/>
          <w:szCs w:val="20"/>
        </w:rPr>
        <w:t xml:space="preserve"> Валерия Вячеславовна</w:t>
      </w:r>
      <w:r w:rsidRPr="00F46574">
        <w:rPr>
          <w:sz w:val="20"/>
          <w:szCs w:val="20"/>
        </w:rPr>
        <w:t xml:space="preserve">, </w:t>
      </w:r>
      <w:r>
        <w:rPr>
          <w:sz w:val="20"/>
          <w:szCs w:val="20"/>
        </w:rPr>
        <w:t>проректор по научной работе,</w:t>
      </w:r>
      <w:r w:rsidRPr="00F46574">
        <w:rPr>
          <w:sz w:val="20"/>
          <w:szCs w:val="20"/>
        </w:rPr>
        <w:t xml:space="preserve"> рабочие часы с 8-00 до 16-30, обе</w:t>
      </w:r>
      <w:r>
        <w:rPr>
          <w:sz w:val="20"/>
          <w:szCs w:val="20"/>
        </w:rPr>
        <w:t xml:space="preserve">денный перерыв с 12-00 до 13-00, </w:t>
      </w:r>
      <w:r w:rsidR="0004447D">
        <w:rPr>
          <w:sz w:val="20"/>
          <w:szCs w:val="20"/>
        </w:rPr>
        <w:t xml:space="preserve">контактный </w:t>
      </w:r>
      <w:r w:rsidR="00F46574" w:rsidRPr="00F46574">
        <w:rPr>
          <w:sz w:val="20"/>
          <w:szCs w:val="20"/>
        </w:rPr>
        <w:t>телефон</w:t>
      </w:r>
      <w:r>
        <w:rPr>
          <w:sz w:val="20"/>
          <w:szCs w:val="20"/>
        </w:rPr>
        <w:t xml:space="preserve">: </w:t>
      </w:r>
      <w:r w:rsidRPr="00F46574">
        <w:rPr>
          <w:sz w:val="20"/>
          <w:szCs w:val="20"/>
        </w:rPr>
        <w:t>+ 373 533 4-37-95</w:t>
      </w:r>
      <w:r>
        <w:rPr>
          <w:sz w:val="20"/>
          <w:szCs w:val="20"/>
        </w:rPr>
        <w:t>.</w:t>
      </w:r>
    </w:p>
    <w:p w:rsidR="00782320" w:rsidRDefault="00782320" w:rsidP="000632F2">
      <w:pPr>
        <w:shd w:val="clear" w:color="auto" w:fill="FFFFFF"/>
        <w:rPr>
          <w:b/>
          <w:bCs/>
          <w:color w:val="000000"/>
          <w:sz w:val="20"/>
          <w:szCs w:val="20"/>
        </w:rPr>
      </w:pPr>
    </w:p>
    <w:p w:rsidR="00782320" w:rsidRDefault="00782320" w:rsidP="00F652A9">
      <w:pPr>
        <w:shd w:val="clear" w:color="auto" w:fill="FFFFFF"/>
        <w:jc w:val="right"/>
        <w:rPr>
          <w:b/>
          <w:bCs/>
          <w:color w:val="000000"/>
          <w:sz w:val="20"/>
          <w:szCs w:val="20"/>
        </w:rPr>
      </w:pPr>
    </w:p>
    <w:p w:rsidR="00782320" w:rsidRDefault="00782320" w:rsidP="00F652A9">
      <w:pPr>
        <w:shd w:val="clear" w:color="auto" w:fill="FFFFFF"/>
        <w:jc w:val="right"/>
        <w:rPr>
          <w:b/>
          <w:bCs/>
          <w:color w:val="000000"/>
          <w:sz w:val="20"/>
          <w:szCs w:val="20"/>
        </w:rPr>
      </w:pPr>
    </w:p>
    <w:p w:rsidR="00782320" w:rsidRDefault="00782320" w:rsidP="00F652A9">
      <w:pPr>
        <w:shd w:val="clear" w:color="auto" w:fill="FFFFFF"/>
        <w:jc w:val="right"/>
        <w:rPr>
          <w:b/>
          <w:bCs/>
          <w:color w:val="000000"/>
          <w:sz w:val="20"/>
          <w:szCs w:val="20"/>
        </w:rPr>
      </w:pPr>
    </w:p>
    <w:p w:rsidR="00F652A9" w:rsidRPr="00782320" w:rsidRDefault="00F652A9" w:rsidP="00F652A9">
      <w:pPr>
        <w:shd w:val="clear" w:color="auto" w:fill="FFFFFF"/>
        <w:jc w:val="right"/>
        <w:rPr>
          <w:b/>
          <w:bCs/>
          <w:i/>
          <w:color w:val="000000"/>
          <w:sz w:val="20"/>
          <w:szCs w:val="20"/>
        </w:rPr>
      </w:pPr>
      <w:r w:rsidRPr="00782320">
        <w:rPr>
          <w:b/>
          <w:bCs/>
          <w:i/>
          <w:color w:val="000000"/>
          <w:sz w:val="20"/>
          <w:szCs w:val="20"/>
        </w:rPr>
        <w:t>Приложение 1</w:t>
      </w:r>
    </w:p>
    <w:p w:rsidR="00F652A9" w:rsidRDefault="00F652A9" w:rsidP="00F652A9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F652A9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F46574">
        <w:rPr>
          <w:b/>
          <w:bCs/>
          <w:color w:val="000000"/>
          <w:sz w:val="20"/>
          <w:szCs w:val="20"/>
        </w:rPr>
        <w:t xml:space="preserve">ОБРАЗЕЦ ЗАЯВКИ </w:t>
      </w:r>
      <w:r w:rsidR="000632F2">
        <w:rPr>
          <w:b/>
          <w:bCs/>
          <w:color w:val="000000"/>
          <w:sz w:val="20"/>
          <w:szCs w:val="20"/>
        </w:rPr>
        <w:t xml:space="preserve">ОЧНОГО </w:t>
      </w:r>
      <w:r w:rsidRPr="00F46574">
        <w:rPr>
          <w:b/>
          <w:bCs/>
          <w:color w:val="000000"/>
          <w:sz w:val="20"/>
          <w:szCs w:val="20"/>
        </w:rPr>
        <w:t>УЧАСТНИКА КОНФЕРЕНЦИИ</w:t>
      </w:r>
    </w:p>
    <w:p w:rsidR="00F652A9" w:rsidRPr="00F46574" w:rsidRDefault="00F652A9" w:rsidP="00F652A9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:rsidR="00F652A9" w:rsidRPr="00F46574" w:rsidRDefault="00F652A9" w:rsidP="00F652A9">
      <w:pPr>
        <w:shd w:val="clear" w:color="auto" w:fill="FFFFFF"/>
        <w:ind w:left="360"/>
        <w:rPr>
          <w:b/>
          <w:bCs/>
          <w:color w:val="000000"/>
          <w:sz w:val="20"/>
          <w:szCs w:val="20"/>
          <w:u w:val="single"/>
        </w:rPr>
      </w:pPr>
      <w:r w:rsidRPr="00F46574">
        <w:rPr>
          <w:b/>
          <w:bCs/>
          <w:color w:val="000000"/>
          <w:sz w:val="20"/>
          <w:szCs w:val="20"/>
          <w:u w:val="single"/>
        </w:rPr>
        <w:t>Все строки заявки обязательно заполнить!</w:t>
      </w:r>
    </w:p>
    <w:p w:rsidR="00F652A9" w:rsidRPr="00F46574" w:rsidRDefault="00F652A9" w:rsidP="00F652A9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6"/>
        <w:gridCol w:w="4819"/>
      </w:tblGrid>
      <w:tr w:rsidR="00F652A9" w:rsidRPr="00F46574" w:rsidTr="0074314E">
        <w:tc>
          <w:tcPr>
            <w:tcW w:w="5386" w:type="dxa"/>
          </w:tcPr>
          <w:p w:rsidR="00F652A9" w:rsidRPr="00F46574" w:rsidRDefault="00F652A9" w:rsidP="007431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ФИО </w:t>
            </w:r>
            <w:r w:rsidRPr="00F46574">
              <w:rPr>
                <w:color w:val="000000"/>
                <w:sz w:val="20"/>
                <w:szCs w:val="20"/>
              </w:rPr>
              <w:t>(полностью)</w:t>
            </w:r>
          </w:p>
        </w:tc>
        <w:tc>
          <w:tcPr>
            <w:tcW w:w="4819" w:type="dxa"/>
          </w:tcPr>
          <w:p w:rsidR="00F652A9" w:rsidRPr="00F46574" w:rsidRDefault="00F652A9" w:rsidP="0074314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652A9" w:rsidRPr="00F46574" w:rsidTr="0074314E">
        <w:tc>
          <w:tcPr>
            <w:tcW w:w="5386" w:type="dxa"/>
          </w:tcPr>
          <w:p w:rsidR="00F652A9" w:rsidRPr="00F46574" w:rsidRDefault="00F652A9" w:rsidP="0074314E">
            <w:pPr>
              <w:jc w:val="both"/>
              <w:rPr>
                <w:color w:val="000000"/>
                <w:sz w:val="20"/>
                <w:szCs w:val="20"/>
              </w:rPr>
            </w:pPr>
            <w:r w:rsidRPr="00F46574">
              <w:rPr>
                <w:color w:val="000000"/>
                <w:sz w:val="20"/>
                <w:szCs w:val="20"/>
              </w:rPr>
              <w:t xml:space="preserve">Место жительства (страна, город/село, район) </w:t>
            </w:r>
          </w:p>
        </w:tc>
        <w:tc>
          <w:tcPr>
            <w:tcW w:w="4819" w:type="dxa"/>
          </w:tcPr>
          <w:p w:rsidR="00F652A9" w:rsidRPr="00F46574" w:rsidRDefault="00F652A9" w:rsidP="0074314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652A9" w:rsidRPr="00F46574" w:rsidTr="0074314E">
        <w:tc>
          <w:tcPr>
            <w:tcW w:w="5386" w:type="dxa"/>
          </w:tcPr>
          <w:p w:rsidR="00F652A9" w:rsidRPr="00F46574" w:rsidRDefault="00F652A9" w:rsidP="007431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Ученая степень, звание; </w:t>
            </w:r>
            <w:r w:rsidRPr="00F46574">
              <w:rPr>
                <w:color w:val="000000"/>
                <w:sz w:val="20"/>
                <w:szCs w:val="20"/>
              </w:rPr>
              <w:t xml:space="preserve"> кв. категория</w:t>
            </w:r>
          </w:p>
        </w:tc>
        <w:tc>
          <w:tcPr>
            <w:tcW w:w="4819" w:type="dxa"/>
          </w:tcPr>
          <w:p w:rsidR="00F652A9" w:rsidRPr="00F46574" w:rsidRDefault="00F652A9" w:rsidP="0074314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652A9" w:rsidRPr="00F46574" w:rsidTr="0074314E">
        <w:tc>
          <w:tcPr>
            <w:tcW w:w="5386" w:type="dxa"/>
          </w:tcPr>
          <w:p w:rsidR="00F652A9" w:rsidRPr="00F46574" w:rsidRDefault="00F652A9" w:rsidP="0074314E">
            <w:pPr>
              <w:jc w:val="both"/>
              <w:rPr>
                <w:color w:val="000000"/>
                <w:sz w:val="20"/>
                <w:szCs w:val="20"/>
              </w:rPr>
            </w:pPr>
            <w:r w:rsidRPr="00F46574">
              <w:rPr>
                <w:color w:val="000000"/>
                <w:sz w:val="20"/>
                <w:szCs w:val="20"/>
              </w:rPr>
              <w:t>Должность и место работы</w:t>
            </w:r>
          </w:p>
        </w:tc>
        <w:tc>
          <w:tcPr>
            <w:tcW w:w="4819" w:type="dxa"/>
          </w:tcPr>
          <w:p w:rsidR="00F652A9" w:rsidRPr="00F46574" w:rsidRDefault="00F652A9" w:rsidP="0074314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652A9" w:rsidRPr="00F46574" w:rsidTr="0074314E">
        <w:tc>
          <w:tcPr>
            <w:tcW w:w="5386" w:type="dxa"/>
          </w:tcPr>
          <w:p w:rsidR="00F652A9" w:rsidRPr="00F46574" w:rsidRDefault="00F652A9" w:rsidP="0074314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574">
              <w:rPr>
                <w:color w:val="000000"/>
                <w:sz w:val="20"/>
                <w:szCs w:val="20"/>
              </w:rPr>
              <w:t>Домашний адрес с индексом</w:t>
            </w:r>
          </w:p>
        </w:tc>
        <w:tc>
          <w:tcPr>
            <w:tcW w:w="4819" w:type="dxa"/>
          </w:tcPr>
          <w:p w:rsidR="00F652A9" w:rsidRPr="00F46574" w:rsidRDefault="00F652A9" w:rsidP="0074314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652A9" w:rsidRPr="00F46574" w:rsidTr="0074314E">
        <w:tc>
          <w:tcPr>
            <w:tcW w:w="5386" w:type="dxa"/>
          </w:tcPr>
          <w:p w:rsidR="00F652A9" w:rsidRPr="00F46574" w:rsidRDefault="00F652A9" w:rsidP="0074314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574">
              <w:rPr>
                <w:color w:val="000000"/>
                <w:sz w:val="20"/>
                <w:szCs w:val="20"/>
              </w:rPr>
              <w:t>Контактный телефон с кодом города/района</w:t>
            </w:r>
            <w:r>
              <w:rPr>
                <w:color w:val="000000"/>
                <w:sz w:val="20"/>
                <w:szCs w:val="20"/>
              </w:rPr>
              <w:t xml:space="preserve"> (личный)</w:t>
            </w:r>
          </w:p>
        </w:tc>
        <w:tc>
          <w:tcPr>
            <w:tcW w:w="4819" w:type="dxa"/>
          </w:tcPr>
          <w:p w:rsidR="00F652A9" w:rsidRPr="00F46574" w:rsidRDefault="00F652A9" w:rsidP="0074314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652A9" w:rsidRPr="00F46574" w:rsidTr="0074314E">
        <w:tc>
          <w:tcPr>
            <w:tcW w:w="5386" w:type="dxa"/>
          </w:tcPr>
          <w:p w:rsidR="00F652A9" w:rsidRPr="00F46574" w:rsidRDefault="00F652A9" w:rsidP="0074314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574">
              <w:rPr>
                <w:color w:val="000000"/>
                <w:sz w:val="20"/>
                <w:szCs w:val="20"/>
                <w:lang w:val="en-US"/>
              </w:rPr>
              <w:t>E</w:t>
            </w:r>
            <w:r w:rsidRPr="00F46574">
              <w:rPr>
                <w:color w:val="000000"/>
                <w:sz w:val="20"/>
                <w:szCs w:val="20"/>
              </w:rPr>
              <w:t>-</w:t>
            </w:r>
            <w:r w:rsidRPr="00F46574">
              <w:rPr>
                <w:color w:val="000000"/>
                <w:sz w:val="20"/>
                <w:szCs w:val="20"/>
                <w:lang w:val="en-US"/>
              </w:rPr>
              <w:t>mail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46574">
              <w:rPr>
                <w:color w:val="000000"/>
                <w:sz w:val="20"/>
                <w:szCs w:val="20"/>
              </w:rPr>
              <w:t xml:space="preserve"> (личный)</w:t>
            </w:r>
          </w:p>
        </w:tc>
        <w:tc>
          <w:tcPr>
            <w:tcW w:w="4819" w:type="dxa"/>
          </w:tcPr>
          <w:p w:rsidR="00F652A9" w:rsidRPr="00F46574" w:rsidRDefault="00F652A9" w:rsidP="0074314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652A9" w:rsidRPr="00F46574" w:rsidTr="0074314E">
        <w:tc>
          <w:tcPr>
            <w:tcW w:w="5386" w:type="dxa"/>
          </w:tcPr>
          <w:p w:rsidR="00F652A9" w:rsidRPr="00CB6D65" w:rsidRDefault="000632F2" w:rsidP="000632F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Форма участия </w:t>
            </w:r>
          </w:p>
        </w:tc>
        <w:tc>
          <w:tcPr>
            <w:tcW w:w="4819" w:type="dxa"/>
          </w:tcPr>
          <w:p w:rsidR="00F652A9" w:rsidRPr="000632F2" w:rsidRDefault="000632F2" w:rsidP="000632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32F2">
              <w:rPr>
                <w:b/>
                <w:color w:val="000000"/>
                <w:sz w:val="20"/>
                <w:szCs w:val="20"/>
              </w:rPr>
              <w:t>очная</w:t>
            </w:r>
          </w:p>
        </w:tc>
      </w:tr>
      <w:tr w:rsidR="00F652A9" w:rsidRPr="00F46574" w:rsidTr="0074314E">
        <w:tc>
          <w:tcPr>
            <w:tcW w:w="5386" w:type="dxa"/>
          </w:tcPr>
          <w:p w:rsidR="00F652A9" w:rsidRPr="00F46574" w:rsidRDefault="00F652A9" w:rsidP="0074314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574">
              <w:rPr>
                <w:color w:val="000000"/>
                <w:sz w:val="20"/>
                <w:szCs w:val="20"/>
              </w:rPr>
              <w:t xml:space="preserve">Тематическое направление конференции </w:t>
            </w:r>
          </w:p>
          <w:p w:rsidR="00F652A9" w:rsidRPr="00F46574" w:rsidRDefault="00F652A9" w:rsidP="0074314E">
            <w:pPr>
              <w:shd w:val="clear" w:color="auto" w:fill="FFFFFF"/>
              <w:rPr>
                <w:i/>
                <w:iCs/>
                <w:color w:val="000000"/>
                <w:sz w:val="20"/>
                <w:szCs w:val="20"/>
              </w:rPr>
            </w:pPr>
            <w:r w:rsidRPr="00F46574">
              <w:rPr>
                <w:i/>
                <w:iCs/>
                <w:color w:val="000000"/>
                <w:sz w:val="20"/>
                <w:szCs w:val="20"/>
              </w:rPr>
              <w:t>(см. первую  страницу информационного письма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«Тематика конференции»</w:t>
            </w:r>
            <w:r w:rsidRPr="00F46574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:rsidR="00F652A9" w:rsidRPr="00F46574" w:rsidRDefault="00F652A9" w:rsidP="0074314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652A9" w:rsidRPr="00F46574" w:rsidTr="0074314E">
        <w:tc>
          <w:tcPr>
            <w:tcW w:w="5386" w:type="dxa"/>
          </w:tcPr>
          <w:p w:rsidR="00F652A9" w:rsidRPr="00F46574" w:rsidRDefault="00F652A9" w:rsidP="000632F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574">
              <w:rPr>
                <w:color w:val="000000"/>
                <w:sz w:val="20"/>
                <w:szCs w:val="20"/>
              </w:rPr>
              <w:t xml:space="preserve">Название </w:t>
            </w:r>
            <w:r w:rsidR="000632F2">
              <w:rPr>
                <w:color w:val="000000"/>
                <w:sz w:val="20"/>
                <w:szCs w:val="20"/>
              </w:rPr>
              <w:t>тезисов выступления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F652A9" w:rsidRPr="00F46574" w:rsidRDefault="00F652A9" w:rsidP="0074314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0632F2" w:rsidRDefault="000632F2" w:rsidP="000632F2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:rsidR="000632F2" w:rsidRDefault="000632F2" w:rsidP="000632F2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F46574">
        <w:rPr>
          <w:b/>
          <w:bCs/>
          <w:color w:val="000000"/>
          <w:sz w:val="20"/>
          <w:szCs w:val="20"/>
        </w:rPr>
        <w:t xml:space="preserve">ОБРАЗЕЦ ЗАЯВКИ </w:t>
      </w:r>
      <w:r>
        <w:rPr>
          <w:b/>
          <w:bCs/>
          <w:color w:val="000000"/>
          <w:sz w:val="20"/>
          <w:szCs w:val="20"/>
        </w:rPr>
        <w:t>ЗА</w:t>
      </w:r>
      <w:r>
        <w:rPr>
          <w:b/>
          <w:bCs/>
          <w:color w:val="000000"/>
          <w:sz w:val="20"/>
          <w:szCs w:val="20"/>
        </w:rPr>
        <w:t xml:space="preserve">ОЧНОГО </w:t>
      </w:r>
      <w:r w:rsidRPr="00F46574">
        <w:rPr>
          <w:b/>
          <w:bCs/>
          <w:color w:val="000000"/>
          <w:sz w:val="20"/>
          <w:szCs w:val="20"/>
        </w:rPr>
        <w:t>УЧАСТНИКА КОНФЕРЕНЦИИ</w:t>
      </w:r>
    </w:p>
    <w:p w:rsidR="000632F2" w:rsidRDefault="000632F2" w:rsidP="000632F2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:rsidR="000632F2" w:rsidRPr="00F46574" w:rsidRDefault="000632F2" w:rsidP="000632F2">
      <w:pPr>
        <w:shd w:val="clear" w:color="auto" w:fill="FFFFFF"/>
        <w:ind w:left="360"/>
        <w:rPr>
          <w:b/>
          <w:bCs/>
          <w:color w:val="000000"/>
          <w:sz w:val="20"/>
          <w:szCs w:val="20"/>
          <w:u w:val="single"/>
        </w:rPr>
      </w:pPr>
      <w:r w:rsidRPr="00F46574">
        <w:rPr>
          <w:b/>
          <w:bCs/>
          <w:color w:val="000000"/>
          <w:sz w:val="20"/>
          <w:szCs w:val="20"/>
          <w:u w:val="single"/>
        </w:rPr>
        <w:t>Все строки заявки обязательно заполнить!</w:t>
      </w:r>
    </w:p>
    <w:p w:rsidR="00F652A9" w:rsidRDefault="00F652A9" w:rsidP="000632F2">
      <w:pPr>
        <w:spacing w:line="276" w:lineRule="auto"/>
        <w:rPr>
          <w:b/>
          <w:bCs/>
          <w:color w:val="00000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6"/>
        <w:gridCol w:w="4819"/>
      </w:tblGrid>
      <w:tr w:rsidR="000632F2" w:rsidRPr="00F46574" w:rsidTr="0086291C">
        <w:tc>
          <w:tcPr>
            <w:tcW w:w="5386" w:type="dxa"/>
          </w:tcPr>
          <w:p w:rsidR="000632F2" w:rsidRPr="00F46574" w:rsidRDefault="000632F2" w:rsidP="0086291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ФИО </w:t>
            </w:r>
            <w:r w:rsidRPr="00F46574">
              <w:rPr>
                <w:color w:val="000000"/>
                <w:sz w:val="20"/>
                <w:szCs w:val="20"/>
              </w:rPr>
              <w:t>(полностью)</w:t>
            </w:r>
          </w:p>
        </w:tc>
        <w:tc>
          <w:tcPr>
            <w:tcW w:w="4819" w:type="dxa"/>
          </w:tcPr>
          <w:p w:rsidR="000632F2" w:rsidRPr="00F46574" w:rsidRDefault="000632F2" w:rsidP="0086291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632F2" w:rsidRPr="00F46574" w:rsidTr="0086291C">
        <w:tc>
          <w:tcPr>
            <w:tcW w:w="5386" w:type="dxa"/>
          </w:tcPr>
          <w:p w:rsidR="000632F2" w:rsidRPr="00F46574" w:rsidRDefault="000632F2" w:rsidP="0086291C">
            <w:pPr>
              <w:jc w:val="both"/>
              <w:rPr>
                <w:color w:val="000000"/>
                <w:sz w:val="20"/>
                <w:szCs w:val="20"/>
              </w:rPr>
            </w:pPr>
            <w:r w:rsidRPr="00F46574">
              <w:rPr>
                <w:color w:val="000000"/>
                <w:sz w:val="20"/>
                <w:szCs w:val="20"/>
              </w:rPr>
              <w:t xml:space="preserve">Место жительства (страна, город/село, район) </w:t>
            </w:r>
          </w:p>
        </w:tc>
        <w:tc>
          <w:tcPr>
            <w:tcW w:w="4819" w:type="dxa"/>
          </w:tcPr>
          <w:p w:rsidR="000632F2" w:rsidRPr="00F46574" w:rsidRDefault="000632F2" w:rsidP="0086291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632F2" w:rsidRPr="00F46574" w:rsidTr="0086291C">
        <w:tc>
          <w:tcPr>
            <w:tcW w:w="5386" w:type="dxa"/>
          </w:tcPr>
          <w:p w:rsidR="000632F2" w:rsidRPr="00F46574" w:rsidRDefault="000632F2" w:rsidP="0086291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Ученая степень, звание; </w:t>
            </w:r>
            <w:r w:rsidRPr="00F46574">
              <w:rPr>
                <w:color w:val="000000"/>
                <w:sz w:val="20"/>
                <w:szCs w:val="20"/>
              </w:rPr>
              <w:t>кв. категория</w:t>
            </w:r>
          </w:p>
        </w:tc>
        <w:tc>
          <w:tcPr>
            <w:tcW w:w="4819" w:type="dxa"/>
          </w:tcPr>
          <w:p w:rsidR="000632F2" w:rsidRPr="00F46574" w:rsidRDefault="000632F2" w:rsidP="0086291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632F2" w:rsidRPr="00F46574" w:rsidTr="0086291C">
        <w:tc>
          <w:tcPr>
            <w:tcW w:w="5386" w:type="dxa"/>
          </w:tcPr>
          <w:p w:rsidR="000632F2" w:rsidRPr="00F46574" w:rsidRDefault="000632F2" w:rsidP="0086291C">
            <w:pPr>
              <w:jc w:val="both"/>
              <w:rPr>
                <w:color w:val="000000"/>
                <w:sz w:val="20"/>
                <w:szCs w:val="20"/>
              </w:rPr>
            </w:pPr>
            <w:r w:rsidRPr="00F46574">
              <w:rPr>
                <w:color w:val="000000"/>
                <w:sz w:val="20"/>
                <w:szCs w:val="20"/>
              </w:rPr>
              <w:t>Должность и место работы</w:t>
            </w:r>
          </w:p>
        </w:tc>
        <w:tc>
          <w:tcPr>
            <w:tcW w:w="4819" w:type="dxa"/>
          </w:tcPr>
          <w:p w:rsidR="000632F2" w:rsidRPr="00F46574" w:rsidRDefault="000632F2" w:rsidP="0086291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632F2" w:rsidRPr="00F46574" w:rsidTr="0086291C">
        <w:tc>
          <w:tcPr>
            <w:tcW w:w="5386" w:type="dxa"/>
          </w:tcPr>
          <w:p w:rsidR="000632F2" w:rsidRPr="00F46574" w:rsidRDefault="000632F2" w:rsidP="008629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574">
              <w:rPr>
                <w:color w:val="000000"/>
                <w:sz w:val="20"/>
                <w:szCs w:val="20"/>
              </w:rPr>
              <w:t>Домашний адрес с индексом</w:t>
            </w:r>
          </w:p>
        </w:tc>
        <w:tc>
          <w:tcPr>
            <w:tcW w:w="4819" w:type="dxa"/>
          </w:tcPr>
          <w:p w:rsidR="000632F2" w:rsidRPr="00F46574" w:rsidRDefault="000632F2" w:rsidP="0086291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632F2" w:rsidRPr="00F46574" w:rsidTr="0086291C">
        <w:tc>
          <w:tcPr>
            <w:tcW w:w="5386" w:type="dxa"/>
          </w:tcPr>
          <w:p w:rsidR="000632F2" w:rsidRPr="00F46574" w:rsidRDefault="000632F2" w:rsidP="008629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574">
              <w:rPr>
                <w:color w:val="000000"/>
                <w:sz w:val="20"/>
                <w:szCs w:val="20"/>
              </w:rPr>
              <w:t>Контактный телефон с кодом города/района</w:t>
            </w:r>
            <w:r>
              <w:rPr>
                <w:color w:val="000000"/>
                <w:sz w:val="20"/>
                <w:szCs w:val="20"/>
              </w:rPr>
              <w:t xml:space="preserve"> (личный)</w:t>
            </w:r>
          </w:p>
        </w:tc>
        <w:tc>
          <w:tcPr>
            <w:tcW w:w="4819" w:type="dxa"/>
          </w:tcPr>
          <w:p w:rsidR="000632F2" w:rsidRPr="00F46574" w:rsidRDefault="000632F2" w:rsidP="0086291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632F2" w:rsidRPr="00F46574" w:rsidTr="0086291C">
        <w:tc>
          <w:tcPr>
            <w:tcW w:w="5386" w:type="dxa"/>
          </w:tcPr>
          <w:p w:rsidR="000632F2" w:rsidRPr="00F46574" w:rsidRDefault="000632F2" w:rsidP="008629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574">
              <w:rPr>
                <w:color w:val="000000"/>
                <w:sz w:val="20"/>
                <w:szCs w:val="20"/>
                <w:lang w:val="en-US"/>
              </w:rPr>
              <w:t>E</w:t>
            </w:r>
            <w:r w:rsidRPr="00F46574">
              <w:rPr>
                <w:color w:val="000000"/>
                <w:sz w:val="20"/>
                <w:szCs w:val="20"/>
              </w:rPr>
              <w:t>-</w:t>
            </w:r>
            <w:r w:rsidRPr="00F46574">
              <w:rPr>
                <w:color w:val="000000"/>
                <w:sz w:val="20"/>
                <w:szCs w:val="20"/>
                <w:lang w:val="en-US"/>
              </w:rPr>
              <w:t>mail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46574">
              <w:rPr>
                <w:color w:val="000000"/>
                <w:sz w:val="20"/>
                <w:szCs w:val="20"/>
              </w:rPr>
              <w:t xml:space="preserve"> (личный)</w:t>
            </w:r>
          </w:p>
        </w:tc>
        <w:tc>
          <w:tcPr>
            <w:tcW w:w="4819" w:type="dxa"/>
          </w:tcPr>
          <w:p w:rsidR="000632F2" w:rsidRPr="00F46574" w:rsidRDefault="000632F2" w:rsidP="0086291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632F2" w:rsidRPr="00F46574" w:rsidTr="0086291C">
        <w:tc>
          <w:tcPr>
            <w:tcW w:w="5386" w:type="dxa"/>
          </w:tcPr>
          <w:p w:rsidR="000632F2" w:rsidRPr="00CB6D65" w:rsidRDefault="000632F2" w:rsidP="000632F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участия</w:t>
            </w:r>
          </w:p>
        </w:tc>
        <w:tc>
          <w:tcPr>
            <w:tcW w:w="4819" w:type="dxa"/>
          </w:tcPr>
          <w:p w:rsidR="000632F2" w:rsidRPr="000632F2" w:rsidRDefault="000632F2" w:rsidP="000632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32F2">
              <w:rPr>
                <w:b/>
                <w:color w:val="000000"/>
                <w:sz w:val="20"/>
                <w:szCs w:val="20"/>
              </w:rPr>
              <w:t>заочная</w:t>
            </w:r>
          </w:p>
        </w:tc>
      </w:tr>
      <w:tr w:rsidR="000632F2" w:rsidRPr="00F46574" w:rsidTr="0086291C">
        <w:tc>
          <w:tcPr>
            <w:tcW w:w="5386" w:type="dxa"/>
          </w:tcPr>
          <w:p w:rsidR="000632F2" w:rsidRPr="00F46574" w:rsidRDefault="000632F2" w:rsidP="008629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574">
              <w:rPr>
                <w:color w:val="000000"/>
                <w:sz w:val="20"/>
                <w:szCs w:val="20"/>
              </w:rPr>
              <w:t xml:space="preserve">Тематическое направление конференции </w:t>
            </w:r>
          </w:p>
          <w:p w:rsidR="000632F2" w:rsidRPr="00F46574" w:rsidRDefault="000632F2" w:rsidP="0086291C">
            <w:pPr>
              <w:shd w:val="clear" w:color="auto" w:fill="FFFFFF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(см. первую </w:t>
            </w:r>
            <w:r w:rsidRPr="00F46574">
              <w:rPr>
                <w:i/>
                <w:iCs/>
                <w:color w:val="000000"/>
                <w:sz w:val="20"/>
                <w:szCs w:val="20"/>
              </w:rPr>
              <w:t>страницу информационного письма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«Тематика конференции»</w:t>
            </w:r>
            <w:r w:rsidRPr="00F46574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:rsidR="000632F2" w:rsidRPr="00F46574" w:rsidRDefault="000632F2" w:rsidP="0086291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632F2" w:rsidRPr="00F46574" w:rsidTr="0086291C">
        <w:tc>
          <w:tcPr>
            <w:tcW w:w="5386" w:type="dxa"/>
          </w:tcPr>
          <w:p w:rsidR="000632F2" w:rsidRPr="00F46574" w:rsidRDefault="000632F2" w:rsidP="008629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574">
              <w:rPr>
                <w:color w:val="000000"/>
                <w:sz w:val="20"/>
                <w:szCs w:val="20"/>
              </w:rPr>
              <w:t xml:space="preserve">Название </w:t>
            </w:r>
            <w:r>
              <w:rPr>
                <w:color w:val="000000"/>
                <w:sz w:val="20"/>
                <w:szCs w:val="20"/>
              </w:rPr>
              <w:t>тезисов/</w:t>
            </w:r>
            <w:r w:rsidRPr="00F46574">
              <w:rPr>
                <w:color w:val="000000"/>
                <w:sz w:val="20"/>
                <w:szCs w:val="20"/>
              </w:rPr>
              <w:t>статьи</w:t>
            </w:r>
            <w:r>
              <w:rPr>
                <w:color w:val="000000"/>
                <w:sz w:val="20"/>
                <w:szCs w:val="20"/>
              </w:rPr>
              <w:t xml:space="preserve"> для публикации</w:t>
            </w:r>
          </w:p>
        </w:tc>
        <w:tc>
          <w:tcPr>
            <w:tcW w:w="4819" w:type="dxa"/>
          </w:tcPr>
          <w:p w:rsidR="000632F2" w:rsidRPr="00F46574" w:rsidRDefault="000632F2" w:rsidP="0086291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632F2">
      <w:pPr>
        <w:spacing w:line="276" w:lineRule="auto"/>
        <w:rPr>
          <w:b/>
          <w:bCs/>
          <w:color w:val="000000"/>
          <w:sz w:val="20"/>
          <w:szCs w:val="20"/>
        </w:rPr>
      </w:pPr>
    </w:p>
    <w:p w:rsidR="000632F2" w:rsidRDefault="000632F2" w:rsidP="000632F2">
      <w:pPr>
        <w:spacing w:line="276" w:lineRule="auto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652A9" w:rsidRPr="00782320" w:rsidRDefault="00F652A9" w:rsidP="00F652A9">
      <w:pPr>
        <w:spacing w:line="276" w:lineRule="auto"/>
        <w:jc w:val="right"/>
        <w:rPr>
          <w:b/>
          <w:bCs/>
          <w:i/>
          <w:color w:val="000000"/>
          <w:sz w:val="20"/>
          <w:szCs w:val="20"/>
        </w:rPr>
      </w:pPr>
      <w:r w:rsidRPr="00782320">
        <w:rPr>
          <w:b/>
          <w:bCs/>
          <w:i/>
          <w:color w:val="000000"/>
          <w:sz w:val="20"/>
          <w:szCs w:val="20"/>
        </w:rPr>
        <w:lastRenderedPageBreak/>
        <w:t>Приложение 2</w:t>
      </w:r>
    </w:p>
    <w:p w:rsidR="00F652A9" w:rsidRPr="00782320" w:rsidRDefault="00F652A9" w:rsidP="00F652A9">
      <w:pPr>
        <w:spacing w:line="276" w:lineRule="auto"/>
        <w:jc w:val="right"/>
        <w:rPr>
          <w:b/>
          <w:bCs/>
          <w:i/>
          <w:color w:val="000000"/>
          <w:sz w:val="20"/>
          <w:szCs w:val="20"/>
        </w:rPr>
      </w:pPr>
    </w:p>
    <w:p w:rsidR="00F46574" w:rsidRDefault="00F46574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  <w:r w:rsidRPr="00F46574">
        <w:rPr>
          <w:b/>
          <w:bCs/>
          <w:color w:val="000000"/>
          <w:sz w:val="20"/>
          <w:szCs w:val="20"/>
        </w:rPr>
        <w:t>ТРЕБОВАНИЯ К ОФОРМЛЕНИЮ МАТЕРИАЛОВ</w:t>
      </w:r>
    </w:p>
    <w:p w:rsidR="00F652A9" w:rsidRPr="00F46574" w:rsidRDefault="00F652A9" w:rsidP="000110E5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F46574" w:rsidRPr="00F46574" w:rsidRDefault="00F46574" w:rsidP="000110E5">
      <w:pPr>
        <w:ind w:firstLine="284"/>
        <w:jc w:val="both"/>
        <w:rPr>
          <w:color w:val="000000"/>
          <w:sz w:val="20"/>
          <w:szCs w:val="20"/>
        </w:rPr>
      </w:pPr>
      <w:r w:rsidRPr="00F46574">
        <w:rPr>
          <w:color w:val="000000"/>
          <w:sz w:val="20"/>
          <w:szCs w:val="20"/>
        </w:rPr>
        <w:t xml:space="preserve">1. Материалы </w:t>
      </w:r>
      <w:bookmarkStart w:id="0" w:name="_GoBack"/>
      <w:bookmarkEnd w:id="0"/>
      <w:r w:rsidRPr="00F46574">
        <w:rPr>
          <w:color w:val="000000"/>
          <w:sz w:val="20"/>
          <w:szCs w:val="20"/>
        </w:rPr>
        <w:t xml:space="preserve">должны соответствовать одному из тематических направлений РНПК; материалы, </w:t>
      </w:r>
      <w:r w:rsidRPr="00F46574">
        <w:rPr>
          <w:b/>
          <w:bCs/>
          <w:color w:val="000000"/>
          <w:sz w:val="20"/>
          <w:szCs w:val="20"/>
        </w:rPr>
        <w:t>не соответствующие тематике конференции, рассматриваться не будут</w:t>
      </w:r>
      <w:r w:rsidRPr="00F46574">
        <w:rPr>
          <w:color w:val="000000"/>
          <w:sz w:val="20"/>
          <w:szCs w:val="20"/>
        </w:rPr>
        <w:t xml:space="preserve">. </w:t>
      </w:r>
    </w:p>
    <w:p w:rsidR="00F46574" w:rsidRPr="00F46574" w:rsidRDefault="00F46574" w:rsidP="000110E5">
      <w:pPr>
        <w:ind w:firstLine="284"/>
        <w:jc w:val="both"/>
        <w:rPr>
          <w:i/>
          <w:iCs/>
          <w:color w:val="000000"/>
          <w:sz w:val="20"/>
          <w:szCs w:val="20"/>
        </w:rPr>
      </w:pPr>
      <w:r w:rsidRPr="00F46574">
        <w:rPr>
          <w:color w:val="000000"/>
          <w:sz w:val="20"/>
          <w:szCs w:val="20"/>
        </w:rPr>
        <w:t xml:space="preserve">2. Тезисы должны иметь объем не менее 2 страниц, статья – не менее 5 страниц </w:t>
      </w:r>
      <w:r w:rsidRPr="00F46574">
        <w:rPr>
          <w:i/>
          <w:iCs/>
          <w:color w:val="000000"/>
          <w:sz w:val="20"/>
          <w:szCs w:val="20"/>
        </w:rPr>
        <w:t>(включая библиографический список).</w:t>
      </w:r>
    </w:p>
    <w:p w:rsidR="00F46574" w:rsidRPr="00F46574" w:rsidRDefault="00F46574" w:rsidP="000110E5">
      <w:pPr>
        <w:ind w:firstLine="284"/>
        <w:jc w:val="both"/>
        <w:rPr>
          <w:sz w:val="20"/>
          <w:szCs w:val="20"/>
        </w:rPr>
      </w:pPr>
      <w:r w:rsidRPr="00F46574">
        <w:rPr>
          <w:color w:val="000000"/>
          <w:sz w:val="20"/>
          <w:szCs w:val="20"/>
        </w:rPr>
        <w:t xml:space="preserve">3. Автор высылает на указанный выше адрес два документа одновременно: текст тезисов или статьи и заявку. </w:t>
      </w:r>
      <w:r w:rsidRPr="00F46574">
        <w:rPr>
          <w:b/>
          <w:bCs/>
          <w:sz w:val="20"/>
          <w:szCs w:val="20"/>
        </w:rPr>
        <w:t>Статья без заявки или заявка без статьи приняты не будут</w:t>
      </w:r>
      <w:r w:rsidRPr="00F46574">
        <w:rPr>
          <w:sz w:val="20"/>
          <w:szCs w:val="20"/>
        </w:rPr>
        <w:t xml:space="preserve">! </w:t>
      </w:r>
    </w:p>
    <w:p w:rsidR="00F46574" w:rsidRPr="00F46574" w:rsidRDefault="00F46574" w:rsidP="000110E5">
      <w:pPr>
        <w:ind w:firstLine="284"/>
        <w:jc w:val="both"/>
        <w:rPr>
          <w:color w:val="FF0000"/>
          <w:sz w:val="20"/>
          <w:szCs w:val="20"/>
        </w:rPr>
      </w:pPr>
      <w:r w:rsidRPr="00F46574">
        <w:rPr>
          <w:color w:val="000000"/>
          <w:sz w:val="20"/>
          <w:szCs w:val="20"/>
        </w:rPr>
        <w:t xml:space="preserve">4. Статья и заявка участника конференции оформляются </w:t>
      </w:r>
      <w:r w:rsidRPr="00F46574">
        <w:rPr>
          <w:b/>
          <w:bCs/>
          <w:color w:val="000000"/>
          <w:sz w:val="20"/>
          <w:szCs w:val="20"/>
        </w:rPr>
        <w:t xml:space="preserve">в двух отдельных документах </w:t>
      </w:r>
      <w:proofErr w:type="spellStart"/>
      <w:r w:rsidRPr="00F46574">
        <w:rPr>
          <w:sz w:val="20"/>
          <w:szCs w:val="20"/>
        </w:rPr>
        <w:t>Microsoft</w:t>
      </w:r>
      <w:proofErr w:type="spellEnd"/>
      <w:r w:rsidRPr="00F46574">
        <w:rPr>
          <w:sz w:val="20"/>
          <w:szCs w:val="20"/>
        </w:rPr>
        <w:t xml:space="preserve"> </w:t>
      </w:r>
      <w:proofErr w:type="spellStart"/>
      <w:r w:rsidRPr="00F46574">
        <w:rPr>
          <w:sz w:val="20"/>
          <w:szCs w:val="20"/>
        </w:rPr>
        <w:t>Word</w:t>
      </w:r>
      <w:proofErr w:type="spellEnd"/>
      <w:r w:rsidRPr="00F46574">
        <w:rPr>
          <w:sz w:val="20"/>
          <w:szCs w:val="20"/>
        </w:rPr>
        <w:t xml:space="preserve">. </w:t>
      </w:r>
      <w:r w:rsidRPr="00F46574">
        <w:rPr>
          <w:b/>
          <w:bCs/>
          <w:sz w:val="20"/>
          <w:szCs w:val="20"/>
        </w:rPr>
        <w:t xml:space="preserve"> Для набора текста</w:t>
      </w:r>
      <w:r w:rsidRPr="00F46574">
        <w:rPr>
          <w:sz w:val="20"/>
          <w:szCs w:val="20"/>
        </w:rPr>
        <w:t xml:space="preserve">, формул и таблиц следует использовать редактор </w:t>
      </w:r>
      <w:proofErr w:type="spellStart"/>
      <w:r w:rsidRPr="00F46574">
        <w:rPr>
          <w:sz w:val="20"/>
          <w:szCs w:val="20"/>
        </w:rPr>
        <w:t>Microsoft</w:t>
      </w:r>
      <w:proofErr w:type="spellEnd"/>
      <w:r w:rsidRPr="00F46574">
        <w:rPr>
          <w:sz w:val="20"/>
          <w:szCs w:val="20"/>
        </w:rPr>
        <w:t xml:space="preserve"> </w:t>
      </w:r>
      <w:proofErr w:type="spellStart"/>
      <w:r w:rsidRPr="00F46574">
        <w:rPr>
          <w:sz w:val="20"/>
          <w:szCs w:val="20"/>
        </w:rPr>
        <w:t>Word</w:t>
      </w:r>
      <w:proofErr w:type="spellEnd"/>
      <w:r w:rsidRPr="00F46574">
        <w:rPr>
          <w:sz w:val="20"/>
          <w:szCs w:val="20"/>
        </w:rPr>
        <w:t xml:space="preserve">. Параметры текстового редактора: </w:t>
      </w:r>
      <w:r w:rsidRPr="00F46574">
        <w:rPr>
          <w:b/>
          <w:bCs/>
          <w:sz w:val="20"/>
          <w:szCs w:val="20"/>
        </w:rPr>
        <w:t xml:space="preserve">все поля по 2 см; шрифт </w:t>
      </w:r>
      <w:proofErr w:type="spellStart"/>
      <w:r w:rsidRPr="00F46574">
        <w:rPr>
          <w:b/>
          <w:bCs/>
          <w:sz w:val="20"/>
          <w:szCs w:val="20"/>
        </w:rPr>
        <w:t>TimesNewRoman</w:t>
      </w:r>
      <w:proofErr w:type="spellEnd"/>
      <w:r w:rsidRPr="00F46574">
        <w:rPr>
          <w:b/>
          <w:bCs/>
          <w:sz w:val="20"/>
          <w:szCs w:val="20"/>
        </w:rPr>
        <w:t>, размер текста статьи – 14; межстрочный интервал – 1,5; выравнивание по ширине; абзацный отступ 1,25 см; ориентация листа – книжная.</w:t>
      </w:r>
      <w:r w:rsidRPr="00F46574">
        <w:rPr>
          <w:sz w:val="20"/>
          <w:szCs w:val="20"/>
        </w:rPr>
        <w:t xml:space="preserve"> Рисунки, выполненные в MS </w:t>
      </w:r>
      <w:proofErr w:type="spellStart"/>
      <w:r w:rsidRPr="00F46574">
        <w:rPr>
          <w:sz w:val="20"/>
          <w:szCs w:val="20"/>
        </w:rPr>
        <w:t>Word</w:t>
      </w:r>
      <w:proofErr w:type="spellEnd"/>
      <w:r w:rsidRPr="00F46574">
        <w:rPr>
          <w:sz w:val="20"/>
          <w:szCs w:val="20"/>
        </w:rPr>
        <w:t>, не принимаются. Все рисунки и таблицы должны быть пронумерованы и снабжены названиями или подрисуночными подписями.</w:t>
      </w:r>
    </w:p>
    <w:p w:rsidR="00F46574" w:rsidRPr="00F46574" w:rsidRDefault="00F46574" w:rsidP="000110E5">
      <w:pPr>
        <w:shd w:val="clear" w:color="auto" w:fill="FFFFFF"/>
        <w:ind w:firstLine="284"/>
        <w:jc w:val="both"/>
        <w:rPr>
          <w:sz w:val="20"/>
          <w:szCs w:val="20"/>
        </w:rPr>
      </w:pPr>
      <w:r w:rsidRPr="00F46574">
        <w:rPr>
          <w:sz w:val="20"/>
          <w:szCs w:val="20"/>
        </w:rPr>
        <w:t>5.</w:t>
      </w:r>
      <w:r w:rsidRPr="00F46574">
        <w:rPr>
          <w:b/>
          <w:bCs/>
          <w:sz w:val="20"/>
          <w:szCs w:val="20"/>
        </w:rPr>
        <w:t xml:space="preserve"> </w:t>
      </w:r>
      <w:r w:rsidRPr="00F46574">
        <w:rPr>
          <w:sz w:val="20"/>
          <w:szCs w:val="20"/>
        </w:rPr>
        <w:t xml:space="preserve">Оформление </w:t>
      </w:r>
      <w:r w:rsidRPr="00F46574">
        <w:rPr>
          <w:b/>
          <w:bCs/>
          <w:sz w:val="20"/>
          <w:szCs w:val="20"/>
        </w:rPr>
        <w:t xml:space="preserve">названия статьи </w:t>
      </w:r>
      <w:r w:rsidRPr="00F46574">
        <w:rPr>
          <w:sz w:val="20"/>
          <w:szCs w:val="20"/>
        </w:rPr>
        <w:t xml:space="preserve">(прописными, жирными буквами, выравнивание по центру строки, шрифт 14); на следующей строке </w:t>
      </w:r>
      <w:r w:rsidRPr="00F46574">
        <w:rPr>
          <w:b/>
          <w:bCs/>
          <w:sz w:val="20"/>
          <w:szCs w:val="20"/>
        </w:rPr>
        <w:t>данные об авторе</w:t>
      </w:r>
      <w:r w:rsidRPr="00F46574">
        <w:rPr>
          <w:sz w:val="20"/>
          <w:szCs w:val="20"/>
        </w:rPr>
        <w:t xml:space="preserve"> (шрифт 12, строчный, жирный курсив, выравнивание по правому краю)  – </w:t>
      </w:r>
      <w:r w:rsidRPr="00F46574">
        <w:rPr>
          <w:i/>
          <w:iCs/>
          <w:sz w:val="20"/>
          <w:szCs w:val="20"/>
          <w:u w:val="single"/>
        </w:rPr>
        <w:t>имя и отчество сокращенн</w:t>
      </w:r>
      <w:r w:rsidR="002505E7">
        <w:rPr>
          <w:i/>
          <w:iCs/>
          <w:sz w:val="20"/>
          <w:szCs w:val="20"/>
          <w:u w:val="single"/>
        </w:rPr>
        <w:t>ы</w:t>
      </w:r>
      <w:r w:rsidRPr="00F46574">
        <w:rPr>
          <w:i/>
          <w:iCs/>
          <w:sz w:val="20"/>
          <w:szCs w:val="20"/>
          <w:u w:val="single"/>
        </w:rPr>
        <w:t>е, фамилия полностью</w:t>
      </w:r>
      <w:r w:rsidRPr="00F46574">
        <w:rPr>
          <w:i/>
          <w:iCs/>
          <w:sz w:val="20"/>
          <w:szCs w:val="20"/>
        </w:rPr>
        <w:t>; </w:t>
      </w:r>
      <w:r w:rsidRPr="00F46574">
        <w:rPr>
          <w:sz w:val="20"/>
          <w:szCs w:val="20"/>
        </w:rPr>
        <w:t> на следующей строке (шрифт 12, строчный, нежирный курсив, выравнивание по правому краю) – </w:t>
      </w:r>
      <w:r w:rsidRPr="00F46574">
        <w:rPr>
          <w:i/>
          <w:iCs/>
          <w:sz w:val="20"/>
          <w:szCs w:val="20"/>
        </w:rPr>
        <w:t>ученое звание, ученая степень, квалификационная категория, должность, место работы (название организации образования), город/село</w:t>
      </w:r>
      <w:r w:rsidRPr="00F46574">
        <w:rPr>
          <w:b/>
          <w:bCs/>
          <w:i/>
          <w:iCs/>
          <w:sz w:val="20"/>
          <w:szCs w:val="20"/>
        </w:rPr>
        <w:t xml:space="preserve"> (если село, то указать район обязательно) </w:t>
      </w:r>
      <w:r w:rsidRPr="00F46574">
        <w:rPr>
          <w:i/>
          <w:iCs/>
          <w:sz w:val="20"/>
          <w:szCs w:val="20"/>
          <w:u w:val="single"/>
        </w:rPr>
        <w:t>без сокращений</w:t>
      </w:r>
      <w:r w:rsidRPr="00F46574">
        <w:rPr>
          <w:sz w:val="20"/>
          <w:szCs w:val="20"/>
        </w:rPr>
        <w:t>. Если авторов несколько, то информация повторяется для каждого автора. Ниже – аннотация к статье: 4 – 5 строк и ключевые слова (курсивом, шрифт 12), выравнивание по ширине листа.</w:t>
      </w:r>
    </w:p>
    <w:p w:rsidR="00F46574" w:rsidRPr="00F46574" w:rsidRDefault="00F46574" w:rsidP="000110E5">
      <w:pPr>
        <w:shd w:val="clear" w:color="auto" w:fill="FFFFFF"/>
        <w:ind w:firstLine="284"/>
        <w:jc w:val="both"/>
        <w:rPr>
          <w:sz w:val="20"/>
          <w:szCs w:val="20"/>
        </w:rPr>
      </w:pPr>
      <w:r w:rsidRPr="00F46574">
        <w:rPr>
          <w:sz w:val="20"/>
          <w:szCs w:val="20"/>
        </w:rPr>
        <w:t>6. Далее через одну строку – текст статьи (см. пункты 4, 5).</w:t>
      </w:r>
    </w:p>
    <w:p w:rsidR="00F46574" w:rsidRPr="00F46574" w:rsidRDefault="00F46574" w:rsidP="000110E5">
      <w:pPr>
        <w:shd w:val="clear" w:color="auto" w:fill="FFFFFF"/>
        <w:ind w:firstLine="284"/>
        <w:jc w:val="both"/>
        <w:rPr>
          <w:sz w:val="20"/>
          <w:szCs w:val="20"/>
        </w:rPr>
      </w:pPr>
      <w:r w:rsidRPr="00F46574">
        <w:rPr>
          <w:sz w:val="20"/>
          <w:szCs w:val="20"/>
        </w:rPr>
        <w:t>7. Далее через одну строку надпись – </w:t>
      </w:r>
      <w:r w:rsidR="002505E7">
        <w:rPr>
          <w:b/>
          <w:bCs/>
          <w:sz w:val="20"/>
          <w:szCs w:val="20"/>
        </w:rPr>
        <w:t>Список литературы</w:t>
      </w:r>
      <w:r w:rsidRPr="00F46574">
        <w:rPr>
          <w:sz w:val="20"/>
          <w:szCs w:val="20"/>
        </w:rPr>
        <w:t xml:space="preserve">, который оформляется в алфавитном порядке (шрифт 12) в соответствии с ГОСТ 7.1  – 2003 «Библиографическая запись. Библиографическое описание» и ГОСТ </w:t>
      </w:r>
      <w:r w:rsidRPr="00F46574">
        <w:rPr>
          <w:sz w:val="20"/>
          <w:szCs w:val="20"/>
          <w:lang w:val="en-US"/>
        </w:rPr>
        <w:t>P</w:t>
      </w:r>
      <w:r w:rsidRPr="00F46574">
        <w:rPr>
          <w:sz w:val="20"/>
          <w:szCs w:val="20"/>
        </w:rPr>
        <w:t xml:space="preserve"> 7.0.5. – 2008 «Библиографическая ссылка». Название литературных источников не переводится, дается на языке оригинала.</w:t>
      </w:r>
    </w:p>
    <w:p w:rsidR="00F46574" w:rsidRPr="00F46574" w:rsidRDefault="00F46574" w:rsidP="000110E5">
      <w:pPr>
        <w:shd w:val="clear" w:color="auto" w:fill="FFFFFF"/>
        <w:ind w:firstLine="284"/>
        <w:jc w:val="both"/>
        <w:rPr>
          <w:sz w:val="20"/>
          <w:szCs w:val="20"/>
        </w:rPr>
      </w:pPr>
      <w:r w:rsidRPr="00F46574">
        <w:rPr>
          <w:b/>
          <w:bCs/>
          <w:sz w:val="20"/>
          <w:szCs w:val="20"/>
        </w:rPr>
        <w:t xml:space="preserve">Неверно оформленный </w:t>
      </w:r>
      <w:r w:rsidR="002505E7">
        <w:rPr>
          <w:b/>
          <w:bCs/>
          <w:sz w:val="20"/>
          <w:szCs w:val="20"/>
        </w:rPr>
        <w:t>список литературы</w:t>
      </w:r>
      <w:r w:rsidRPr="00F46574">
        <w:rPr>
          <w:b/>
          <w:bCs/>
          <w:sz w:val="20"/>
          <w:szCs w:val="20"/>
        </w:rPr>
        <w:t xml:space="preserve"> может стать основанием для отказа автору в публикации его материалов.</w:t>
      </w:r>
    </w:p>
    <w:p w:rsidR="00F46574" w:rsidRDefault="00F46574" w:rsidP="000110E5">
      <w:pPr>
        <w:shd w:val="clear" w:color="auto" w:fill="FFFFFF"/>
        <w:ind w:firstLine="284"/>
        <w:jc w:val="both"/>
        <w:rPr>
          <w:b/>
          <w:bCs/>
          <w:sz w:val="20"/>
          <w:szCs w:val="20"/>
        </w:rPr>
      </w:pPr>
      <w:r w:rsidRPr="00F46574">
        <w:rPr>
          <w:sz w:val="20"/>
          <w:szCs w:val="20"/>
        </w:rPr>
        <w:t xml:space="preserve">Ссылки в тексте статьи или тезисов на соответствующий источник из списка литературы оформляются в квадратных скобках, например: [1, с. 277]. </w:t>
      </w:r>
      <w:r w:rsidR="000110E5" w:rsidRPr="000110E5">
        <w:rPr>
          <w:sz w:val="20"/>
          <w:szCs w:val="20"/>
        </w:rPr>
        <w:t xml:space="preserve"> </w:t>
      </w:r>
      <w:r w:rsidRPr="00F46574">
        <w:rPr>
          <w:b/>
          <w:bCs/>
          <w:sz w:val="20"/>
          <w:szCs w:val="20"/>
        </w:rPr>
        <w:t>Использование постраничных ссылок не допускается.</w:t>
      </w:r>
    </w:p>
    <w:p w:rsidR="00CB6D65" w:rsidRDefault="00CB6D65" w:rsidP="00F46574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F652A9" w:rsidRPr="00F46574" w:rsidRDefault="00F652A9" w:rsidP="00F46574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F46574" w:rsidRPr="002505E7" w:rsidRDefault="00F46574" w:rsidP="000110E5">
      <w:pPr>
        <w:shd w:val="clear" w:color="auto" w:fill="FFFFFF"/>
        <w:spacing w:line="315" w:lineRule="atLeast"/>
        <w:jc w:val="center"/>
        <w:rPr>
          <w:b/>
          <w:bCs/>
          <w:sz w:val="20"/>
          <w:szCs w:val="20"/>
          <w:u w:val="single"/>
        </w:rPr>
      </w:pPr>
      <w:r w:rsidRPr="00C37605">
        <w:rPr>
          <w:b/>
          <w:bCs/>
          <w:sz w:val="20"/>
          <w:szCs w:val="20"/>
          <w:u w:val="single"/>
        </w:rPr>
        <w:t>ОБРАЗЕЦ ОФОРМЛЕНИЯ ТЕКСТА СТАТЬИ</w:t>
      </w:r>
      <w:r w:rsidR="00C37605" w:rsidRPr="002505E7">
        <w:rPr>
          <w:b/>
          <w:bCs/>
          <w:sz w:val="20"/>
          <w:szCs w:val="20"/>
          <w:u w:val="single"/>
        </w:rPr>
        <w:t xml:space="preserve"> </w:t>
      </w:r>
    </w:p>
    <w:p w:rsidR="00F46574" w:rsidRPr="00F46574" w:rsidRDefault="00F46574" w:rsidP="00F46574">
      <w:pPr>
        <w:shd w:val="clear" w:color="auto" w:fill="FFFFFF"/>
        <w:spacing w:line="315" w:lineRule="atLeast"/>
        <w:rPr>
          <w:sz w:val="20"/>
          <w:szCs w:val="20"/>
        </w:rPr>
      </w:pPr>
    </w:p>
    <w:p w:rsidR="00F46574" w:rsidRPr="00F46574" w:rsidRDefault="00F46574" w:rsidP="000110E5">
      <w:pPr>
        <w:spacing w:after="200" w:line="276" w:lineRule="auto"/>
        <w:jc w:val="center"/>
        <w:rPr>
          <w:b/>
          <w:bCs/>
          <w:color w:val="000000"/>
          <w:sz w:val="20"/>
          <w:szCs w:val="20"/>
        </w:rPr>
      </w:pPr>
      <w:r w:rsidRPr="00F46574">
        <w:rPr>
          <w:b/>
          <w:bCs/>
          <w:color w:val="000000"/>
          <w:sz w:val="20"/>
          <w:szCs w:val="20"/>
        </w:rPr>
        <w:t>АКСИОЛОГИЧЕСКИЙ ПОДХОД В ПОДГОТОВКЕ</w:t>
      </w:r>
    </w:p>
    <w:p w:rsidR="00F46574" w:rsidRPr="00F46574" w:rsidRDefault="00F46574" w:rsidP="000110E5">
      <w:pPr>
        <w:spacing w:after="200" w:line="276" w:lineRule="auto"/>
        <w:jc w:val="center"/>
        <w:rPr>
          <w:b/>
          <w:bCs/>
          <w:color w:val="000000"/>
          <w:sz w:val="20"/>
          <w:szCs w:val="20"/>
        </w:rPr>
      </w:pPr>
      <w:r w:rsidRPr="00F46574">
        <w:rPr>
          <w:b/>
          <w:bCs/>
          <w:color w:val="000000"/>
          <w:sz w:val="20"/>
          <w:szCs w:val="20"/>
        </w:rPr>
        <w:t>СОВРЕМЕННОГО УЧИТЕЛЯ</w:t>
      </w:r>
    </w:p>
    <w:p w:rsidR="00F46574" w:rsidRPr="00F46574" w:rsidRDefault="00F46574" w:rsidP="00F46574">
      <w:pPr>
        <w:shd w:val="clear" w:color="auto" w:fill="FFFFFF"/>
        <w:ind w:left="1428"/>
        <w:jc w:val="right"/>
        <w:rPr>
          <w:b/>
          <w:bCs/>
          <w:sz w:val="20"/>
          <w:szCs w:val="20"/>
        </w:rPr>
      </w:pPr>
      <w:r w:rsidRPr="00F46574">
        <w:rPr>
          <w:b/>
          <w:bCs/>
          <w:i/>
          <w:iCs/>
          <w:sz w:val="20"/>
          <w:szCs w:val="20"/>
        </w:rPr>
        <w:t>И.И.</w:t>
      </w:r>
      <w:r w:rsidR="00C37605" w:rsidRPr="002505E7">
        <w:rPr>
          <w:b/>
          <w:bCs/>
          <w:i/>
          <w:iCs/>
          <w:sz w:val="20"/>
          <w:szCs w:val="20"/>
        </w:rPr>
        <w:t xml:space="preserve"> </w:t>
      </w:r>
      <w:r w:rsidRPr="00F46574">
        <w:rPr>
          <w:b/>
          <w:bCs/>
          <w:i/>
          <w:iCs/>
          <w:sz w:val="20"/>
          <w:szCs w:val="20"/>
        </w:rPr>
        <w:t>Иванов,</w:t>
      </w:r>
    </w:p>
    <w:p w:rsidR="009E1C94" w:rsidRDefault="00F46574" w:rsidP="00F46574">
      <w:pPr>
        <w:shd w:val="clear" w:color="auto" w:fill="FFFFFF"/>
        <w:ind w:left="1428" w:firstLine="696"/>
        <w:jc w:val="right"/>
        <w:rPr>
          <w:i/>
          <w:iCs/>
          <w:sz w:val="20"/>
          <w:szCs w:val="20"/>
        </w:rPr>
      </w:pPr>
      <w:r w:rsidRPr="00F46574">
        <w:rPr>
          <w:i/>
          <w:iCs/>
          <w:sz w:val="20"/>
          <w:szCs w:val="20"/>
        </w:rPr>
        <w:t xml:space="preserve">канд. </w:t>
      </w:r>
      <w:proofErr w:type="spellStart"/>
      <w:r w:rsidRPr="00F46574">
        <w:rPr>
          <w:i/>
          <w:iCs/>
          <w:sz w:val="20"/>
          <w:szCs w:val="20"/>
        </w:rPr>
        <w:t>пед</w:t>
      </w:r>
      <w:proofErr w:type="spellEnd"/>
      <w:r w:rsidRPr="00F46574">
        <w:rPr>
          <w:i/>
          <w:iCs/>
          <w:sz w:val="20"/>
          <w:szCs w:val="20"/>
        </w:rPr>
        <w:t xml:space="preserve">. наук, доцент, </w:t>
      </w:r>
    </w:p>
    <w:p w:rsidR="00F46574" w:rsidRPr="00F46574" w:rsidRDefault="00F46574" w:rsidP="00F46574">
      <w:pPr>
        <w:shd w:val="clear" w:color="auto" w:fill="FFFFFF"/>
        <w:ind w:left="1428" w:firstLine="696"/>
        <w:jc w:val="right"/>
        <w:rPr>
          <w:i/>
          <w:iCs/>
          <w:sz w:val="20"/>
          <w:szCs w:val="20"/>
        </w:rPr>
      </w:pPr>
      <w:r w:rsidRPr="00F46574">
        <w:rPr>
          <w:i/>
          <w:iCs/>
          <w:sz w:val="20"/>
          <w:szCs w:val="20"/>
        </w:rPr>
        <w:t xml:space="preserve">заведующий кафедрой </w:t>
      </w:r>
      <w:r w:rsidR="009E1C94">
        <w:rPr>
          <w:i/>
          <w:iCs/>
          <w:sz w:val="20"/>
          <w:szCs w:val="20"/>
        </w:rPr>
        <w:t xml:space="preserve">педагогического менеджмента </w:t>
      </w:r>
      <w:r w:rsidR="00BB2878">
        <w:rPr>
          <w:i/>
          <w:iCs/>
          <w:sz w:val="20"/>
          <w:szCs w:val="20"/>
        </w:rPr>
        <w:t xml:space="preserve"> и психологии</w:t>
      </w:r>
    </w:p>
    <w:p w:rsidR="00F46574" w:rsidRPr="00F46574" w:rsidRDefault="00F46574" w:rsidP="00F46574">
      <w:pPr>
        <w:shd w:val="clear" w:color="auto" w:fill="FFFFFF"/>
        <w:ind w:left="1428" w:firstLine="132"/>
        <w:jc w:val="right"/>
        <w:rPr>
          <w:i/>
          <w:iCs/>
          <w:sz w:val="20"/>
          <w:szCs w:val="20"/>
        </w:rPr>
      </w:pPr>
      <w:r w:rsidRPr="00F46574">
        <w:rPr>
          <w:i/>
          <w:iCs/>
          <w:sz w:val="20"/>
          <w:szCs w:val="20"/>
        </w:rPr>
        <w:t>ГОУ ДПО «Институт развития образования и повышения квалификации»</w:t>
      </w:r>
    </w:p>
    <w:p w:rsidR="000110E5" w:rsidRDefault="00F46574" w:rsidP="00F46574">
      <w:pPr>
        <w:shd w:val="clear" w:color="auto" w:fill="FFFFFF"/>
        <w:ind w:left="-426"/>
        <w:jc w:val="right"/>
        <w:rPr>
          <w:b/>
          <w:bCs/>
          <w:i/>
          <w:iCs/>
          <w:sz w:val="20"/>
          <w:szCs w:val="20"/>
        </w:rPr>
      </w:pPr>
      <w:r w:rsidRPr="00F46574">
        <w:rPr>
          <w:b/>
          <w:bCs/>
          <w:i/>
          <w:iCs/>
          <w:sz w:val="20"/>
          <w:szCs w:val="20"/>
        </w:rPr>
        <w:t>(сокращения в названии должности, места работы не допускаются</w:t>
      </w:r>
      <w:r w:rsidR="000110E5">
        <w:rPr>
          <w:b/>
          <w:bCs/>
          <w:i/>
          <w:iCs/>
          <w:sz w:val="20"/>
          <w:szCs w:val="20"/>
        </w:rPr>
        <w:t>,</w:t>
      </w:r>
    </w:p>
    <w:p w:rsidR="00F372CF" w:rsidRDefault="000110E5" w:rsidP="00F46574">
      <w:pPr>
        <w:shd w:val="clear" w:color="auto" w:fill="FFFFFF"/>
        <w:ind w:left="-426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за исключением организационно-правовой формы</w:t>
      </w:r>
      <w:r w:rsidR="00F372CF">
        <w:rPr>
          <w:b/>
          <w:bCs/>
          <w:i/>
          <w:iCs/>
          <w:sz w:val="20"/>
          <w:szCs w:val="20"/>
        </w:rPr>
        <w:t xml:space="preserve">, </w:t>
      </w:r>
    </w:p>
    <w:p w:rsidR="00F46574" w:rsidRPr="00F46574" w:rsidRDefault="00F372CF" w:rsidP="00F46574">
      <w:pPr>
        <w:shd w:val="clear" w:color="auto" w:fill="FFFFFF"/>
        <w:ind w:left="-426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без указания квалификационной категории</w:t>
      </w:r>
      <w:r w:rsidR="00F46574" w:rsidRPr="00F46574">
        <w:rPr>
          <w:b/>
          <w:bCs/>
          <w:i/>
          <w:iCs/>
          <w:sz w:val="20"/>
          <w:szCs w:val="20"/>
        </w:rPr>
        <w:t>)</w:t>
      </w:r>
    </w:p>
    <w:p w:rsidR="00F46574" w:rsidRPr="00F46574" w:rsidRDefault="00F46574" w:rsidP="00F46574">
      <w:pPr>
        <w:shd w:val="clear" w:color="auto" w:fill="FFFFFF"/>
        <w:ind w:left="1428"/>
        <w:jc w:val="center"/>
        <w:rPr>
          <w:sz w:val="20"/>
          <w:szCs w:val="20"/>
        </w:rPr>
      </w:pPr>
    </w:p>
    <w:p w:rsidR="00F46574" w:rsidRPr="00F46574" w:rsidRDefault="00F46574" w:rsidP="00F46574">
      <w:pPr>
        <w:shd w:val="clear" w:color="auto" w:fill="FFFFFF"/>
        <w:ind w:left="1428"/>
        <w:jc w:val="both"/>
        <w:rPr>
          <w:i/>
          <w:iCs/>
          <w:sz w:val="20"/>
          <w:szCs w:val="20"/>
        </w:rPr>
      </w:pPr>
      <w:r w:rsidRPr="00F46574">
        <w:rPr>
          <w:i/>
          <w:iCs/>
          <w:sz w:val="20"/>
          <w:szCs w:val="20"/>
        </w:rPr>
        <w:t xml:space="preserve">Аннотация. </w:t>
      </w:r>
    </w:p>
    <w:p w:rsidR="00F46574" w:rsidRPr="00F46574" w:rsidRDefault="00F46574" w:rsidP="00F46574">
      <w:pPr>
        <w:shd w:val="clear" w:color="auto" w:fill="FFFFFF"/>
        <w:ind w:left="1428"/>
        <w:jc w:val="both"/>
        <w:rPr>
          <w:i/>
          <w:iCs/>
          <w:sz w:val="20"/>
          <w:szCs w:val="20"/>
        </w:rPr>
      </w:pPr>
    </w:p>
    <w:p w:rsidR="00F46574" w:rsidRPr="00F46574" w:rsidRDefault="00F46574" w:rsidP="00F46574">
      <w:pPr>
        <w:shd w:val="clear" w:color="auto" w:fill="FFFFFF"/>
        <w:ind w:left="1428"/>
        <w:jc w:val="both"/>
        <w:rPr>
          <w:i/>
          <w:iCs/>
          <w:sz w:val="20"/>
          <w:szCs w:val="20"/>
        </w:rPr>
      </w:pPr>
      <w:r w:rsidRPr="00F46574">
        <w:rPr>
          <w:i/>
          <w:iCs/>
          <w:sz w:val="20"/>
          <w:szCs w:val="20"/>
        </w:rPr>
        <w:t>Ключевые слова:</w:t>
      </w:r>
    </w:p>
    <w:p w:rsidR="00F46574" w:rsidRPr="00F46574" w:rsidRDefault="00F46574" w:rsidP="00F46574">
      <w:pPr>
        <w:shd w:val="clear" w:color="auto" w:fill="FFFFFF"/>
        <w:ind w:left="1428"/>
        <w:jc w:val="center"/>
        <w:rPr>
          <w:sz w:val="20"/>
          <w:szCs w:val="20"/>
        </w:rPr>
      </w:pPr>
      <w:r w:rsidRPr="00F46574">
        <w:rPr>
          <w:sz w:val="20"/>
          <w:szCs w:val="20"/>
        </w:rPr>
        <w:t>Текст статьи</w:t>
      </w:r>
    </w:p>
    <w:p w:rsidR="00F46574" w:rsidRPr="00F46574" w:rsidRDefault="00F46574" w:rsidP="00F46574">
      <w:pPr>
        <w:shd w:val="clear" w:color="auto" w:fill="FFFFFF"/>
        <w:rPr>
          <w:sz w:val="20"/>
          <w:szCs w:val="20"/>
        </w:rPr>
      </w:pPr>
    </w:p>
    <w:p w:rsidR="00F46574" w:rsidRPr="00F46574" w:rsidRDefault="002505E7" w:rsidP="00F46574">
      <w:pPr>
        <w:shd w:val="clear" w:color="auto" w:fill="FFFFFF"/>
        <w:ind w:left="142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Список литературы</w:t>
      </w:r>
    </w:p>
    <w:p w:rsidR="00F46574" w:rsidRPr="00F46574" w:rsidRDefault="00F46574" w:rsidP="00F46574">
      <w:pPr>
        <w:shd w:val="clear" w:color="auto" w:fill="FFFFFF"/>
        <w:ind w:left="720"/>
        <w:rPr>
          <w:i/>
          <w:iCs/>
          <w:sz w:val="20"/>
          <w:szCs w:val="20"/>
        </w:rPr>
      </w:pPr>
      <w:r w:rsidRPr="00F46574">
        <w:rPr>
          <w:i/>
          <w:iCs/>
          <w:sz w:val="20"/>
          <w:szCs w:val="20"/>
        </w:rPr>
        <w:t>Пример оформления книг</w:t>
      </w:r>
    </w:p>
    <w:p w:rsidR="00F46574" w:rsidRPr="0075446C" w:rsidRDefault="00F46574" w:rsidP="0075446C">
      <w:pPr>
        <w:pStyle w:val="a7"/>
        <w:numPr>
          <w:ilvl w:val="0"/>
          <w:numId w:val="11"/>
        </w:numPr>
        <w:tabs>
          <w:tab w:val="left" w:pos="851"/>
        </w:tabs>
        <w:spacing w:after="200" w:line="276" w:lineRule="auto"/>
        <w:jc w:val="both"/>
        <w:rPr>
          <w:sz w:val="20"/>
          <w:szCs w:val="20"/>
        </w:rPr>
      </w:pPr>
      <w:r w:rsidRPr="0075446C">
        <w:rPr>
          <w:bCs/>
          <w:sz w:val="20"/>
          <w:szCs w:val="20"/>
        </w:rPr>
        <w:t>Кузнецова М.И.</w:t>
      </w:r>
      <w:r w:rsidRPr="0075446C">
        <w:rPr>
          <w:sz w:val="20"/>
          <w:szCs w:val="20"/>
        </w:rPr>
        <w:t xml:space="preserve">  Современная система контроля и оценки образовательных достижений младших школьников: </w:t>
      </w:r>
      <w:r w:rsidR="00C16B2C" w:rsidRPr="0075446C">
        <w:rPr>
          <w:sz w:val="20"/>
          <w:szCs w:val="20"/>
        </w:rPr>
        <w:t>п</w:t>
      </w:r>
      <w:r w:rsidRPr="0075446C">
        <w:rPr>
          <w:sz w:val="20"/>
          <w:szCs w:val="20"/>
        </w:rPr>
        <w:t xml:space="preserve">особие для учителя. – М.: </w:t>
      </w:r>
      <w:proofErr w:type="spellStart"/>
      <w:r w:rsidRPr="0075446C">
        <w:rPr>
          <w:sz w:val="20"/>
          <w:szCs w:val="20"/>
        </w:rPr>
        <w:t>Вентана</w:t>
      </w:r>
      <w:proofErr w:type="spellEnd"/>
      <w:r w:rsidRPr="0075446C">
        <w:rPr>
          <w:sz w:val="20"/>
          <w:szCs w:val="20"/>
        </w:rPr>
        <w:t>-Граф, 2014. – 432 с.: ил.</w:t>
      </w:r>
    </w:p>
    <w:p w:rsidR="00F46574" w:rsidRPr="00F46574" w:rsidRDefault="00F46574" w:rsidP="00F46574">
      <w:pPr>
        <w:tabs>
          <w:tab w:val="left" w:pos="851"/>
        </w:tabs>
        <w:spacing w:line="276" w:lineRule="auto"/>
        <w:ind w:left="567"/>
        <w:jc w:val="both"/>
        <w:rPr>
          <w:i/>
          <w:iCs/>
          <w:sz w:val="20"/>
          <w:szCs w:val="20"/>
        </w:rPr>
      </w:pPr>
      <w:r w:rsidRPr="00F46574">
        <w:rPr>
          <w:i/>
          <w:iCs/>
          <w:sz w:val="20"/>
          <w:szCs w:val="20"/>
        </w:rPr>
        <w:t>Пример оформления статей журналов</w:t>
      </w:r>
    </w:p>
    <w:p w:rsidR="00F652A9" w:rsidRPr="0004447D" w:rsidRDefault="00F46574" w:rsidP="0004447D">
      <w:pPr>
        <w:pStyle w:val="a7"/>
        <w:numPr>
          <w:ilvl w:val="0"/>
          <w:numId w:val="12"/>
        </w:numPr>
        <w:tabs>
          <w:tab w:val="left" w:pos="851"/>
        </w:tabs>
        <w:spacing w:after="200" w:line="276" w:lineRule="auto"/>
        <w:jc w:val="both"/>
        <w:rPr>
          <w:sz w:val="20"/>
          <w:szCs w:val="20"/>
        </w:rPr>
      </w:pPr>
      <w:r w:rsidRPr="0075446C">
        <w:rPr>
          <w:bCs/>
          <w:sz w:val="20"/>
          <w:szCs w:val="20"/>
        </w:rPr>
        <w:t>Мошнина Р.Ш., Батырева С.Г.</w:t>
      </w:r>
      <w:r w:rsidRPr="0075446C">
        <w:rPr>
          <w:sz w:val="20"/>
          <w:szCs w:val="20"/>
        </w:rPr>
        <w:t xml:space="preserve"> Требования к </w:t>
      </w:r>
      <w:proofErr w:type="spellStart"/>
      <w:r w:rsidRPr="0075446C">
        <w:rPr>
          <w:sz w:val="20"/>
          <w:szCs w:val="20"/>
        </w:rPr>
        <w:t>сформированности</w:t>
      </w:r>
      <w:proofErr w:type="spellEnd"/>
      <w:r w:rsidRPr="0075446C">
        <w:rPr>
          <w:sz w:val="20"/>
          <w:szCs w:val="20"/>
        </w:rPr>
        <w:t xml:space="preserve"> компетентностей педагога, работающего по новому стандарту // Стандарты и мониторинг в образовании. 2011. № 3. – С.48-51.</w:t>
      </w:r>
    </w:p>
    <w:sectPr w:rsidR="00F652A9" w:rsidRPr="0004447D" w:rsidSect="002725AD"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6022"/>
    <w:multiLevelType w:val="hybridMultilevel"/>
    <w:tmpl w:val="9C70F4E2"/>
    <w:lvl w:ilvl="0" w:tplc="2808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2D32"/>
    <w:multiLevelType w:val="hybridMultilevel"/>
    <w:tmpl w:val="039CC81A"/>
    <w:lvl w:ilvl="0" w:tplc="03FE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362D"/>
    <w:multiLevelType w:val="hybridMultilevel"/>
    <w:tmpl w:val="5090253C"/>
    <w:lvl w:ilvl="0" w:tplc="FEE08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70F26"/>
    <w:multiLevelType w:val="hybridMultilevel"/>
    <w:tmpl w:val="D9BA7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750F1"/>
    <w:multiLevelType w:val="hybridMultilevel"/>
    <w:tmpl w:val="F2C2951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8058D"/>
    <w:multiLevelType w:val="hybridMultilevel"/>
    <w:tmpl w:val="7182152E"/>
    <w:lvl w:ilvl="0" w:tplc="84C86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24A53"/>
    <w:multiLevelType w:val="hybridMultilevel"/>
    <w:tmpl w:val="4970B5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4418B9"/>
    <w:multiLevelType w:val="hybridMultilevel"/>
    <w:tmpl w:val="CC06A38C"/>
    <w:lvl w:ilvl="0" w:tplc="DBF6091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08549D"/>
    <w:multiLevelType w:val="hybridMultilevel"/>
    <w:tmpl w:val="A17CC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893373"/>
    <w:multiLevelType w:val="singleLevel"/>
    <w:tmpl w:val="5448E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</w:abstractNum>
  <w:abstractNum w:abstractNumId="10" w15:restartNumberingAfterBreak="0">
    <w:nsid w:val="5CE509BF"/>
    <w:multiLevelType w:val="hybridMultilevel"/>
    <w:tmpl w:val="2ED8A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17927"/>
    <w:multiLevelType w:val="hybridMultilevel"/>
    <w:tmpl w:val="A942C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F1718"/>
    <w:multiLevelType w:val="hybridMultilevel"/>
    <w:tmpl w:val="C9ECF968"/>
    <w:lvl w:ilvl="0" w:tplc="E6469CB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7A1399"/>
    <w:multiLevelType w:val="hybridMultilevel"/>
    <w:tmpl w:val="3258D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0"/>
  </w:num>
  <w:num w:numId="5">
    <w:abstractNumId w:val="6"/>
  </w:num>
  <w:num w:numId="6">
    <w:abstractNumId w:val="2"/>
  </w:num>
  <w:num w:numId="7">
    <w:abstractNumId w:val="8"/>
  </w:num>
  <w:num w:numId="8">
    <w:abstractNumId w:val="12"/>
  </w:num>
  <w:num w:numId="9">
    <w:abstractNumId w:val="0"/>
  </w:num>
  <w:num w:numId="10">
    <w:abstractNumId w:val="7"/>
  </w:num>
  <w:num w:numId="11">
    <w:abstractNumId w:val="3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F3"/>
    <w:rsid w:val="000110E5"/>
    <w:rsid w:val="000163AF"/>
    <w:rsid w:val="0002612E"/>
    <w:rsid w:val="00027313"/>
    <w:rsid w:val="00032443"/>
    <w:rsid w:val="00035CD0"/>
    <w:rsid w:val="0004447D"/>
    <w:rsid w:val="0004793A"/>
    <w:rsid w:val="00052A40"/>
    <w:rsid w:val="00053B3E"/>
    <w:rsid w:val="00056554"/>
    <w:rsid w:val="000572BE"/>
    <w:rsid w:val="000632F2"/>
    <w:rsid w:val="00067B8A"/>
    <w:rsid w:val="00083035"/>
    <w:rsid w:val="00084B6B"/>
    <w:rsid w:val="000A19E0"/>
    <w:rsid w:val="000A6699"/>
    <w:rsid w:val="000B64AF"/>
    <w:rsid w:val="000C0838"/>
    <w:rsid w:val="000C534A"/>
    <w:rsid w:val="000C6414"/>
    <w:rsid w:val="000E7DC5"/>
    <w:rsid w:val="00101CB5"/>
    <w:rsid w:val="001250CD"/>
    <w:rsid w:val="00144B3F"/>
    <w:rsid w:val="00160A74"/>
    <w:rsid w:val="0016690C"/>
    <w:rsid w:val="00173A4C"/>
    <w:rsid w:val="001823DB"/>
    <w:rsid w:val="00183AF1"/>
    <w:rsid w:val="001918C1"/>
    <w:rsid w:val="00195BC0"/>
    <w:rsid w:val="001967D2"/>
    <w:rsid w:val="001A4DBB"/>
    <w:rsid w:val="001A54EE"/>
    <w:rsid w:val="001B41F1"/>
    <w:rsid w:val="001C3C42"/>
    <w:rsid w:val="001C4220"/>
    <w:rsid w:val="001C6162"/>
    <w:rsid w:val="001E1289"/>
    <w:rsid w:val="001E42C7"/>
    <w:rsid w:val="002014FD"/>
    <w:rsid w:val="002070A2"/>
    <w:rsid w:val="002120FD"/>
    <w:rsid w:val="00225AF0"/>
    <w:rsid w:val="00235C04"/>
    <w:rsid w:val="00240A3F"/>
    <w:rsid w:val="002505E7"/>
    <w:rsid w:val="002647B5"/>
    <w:rsid w:val="002651E9"/>
    <w:rsid w:val="002725AD"/>
    <w:rsid w:val="002755F6"/>
    <w:rsid w:val="00282767"/>
    <w:rsid w:val="002A76F4"/>
    <w:rsid w:val="002D003C"/>
    <w:rsid w:val="002D4613"/>
    <w:rsid w:val="002E301B"/>
    <w:rsid w:val="002E7FCE"/>
    <w:rsid w:val="00332542"/>
    <w:rsid w:val="00354D8D"/>
    <w:rsid w:val="003560BB"/>
    <w:rsid w:val="003A235C"/>
    <w:rsid w:val="003C2555"/>
    <w:rsid w:val="003C5996"/>
    <w:rsid w:val="003D21D7"/>
    <w:rsid w:val="003D3A2D"/>
    <w:rsid w:val="003E04CA"/>
    <w:rsid w:val="003E3076"/>
    <w:rsid w:val="00404B22"/>
    <w:rsid w:val="004127D4"/>
    <w:rsid w:val="00427B55"/>
    <w:rsid w:val="00427C03"/>
    <w:rsid w:val="0045323E"/>
    <w:rsid w:val="00460103"/>
    <w:rsid w:val="0049350C"/>
    <w:rsid w:val="004A3319"/>
    <w:rsid w:val="004D0990"/>
    <w:rsid w:val="00501CC3"/>
    <w:rsid w:val="00504AA9"/>
    <w:rsid w:val="00535BDE"/>
    <w:rsid w:val="00550A04"/>
    <w:rsid w:val="00556038"/>
    <w:rsid w:val="00564A07"/>
    <w:rsid w:val="005662A0"/>
    <w:rsid w:val="005729CA"/>
    <w:rsid w:val="00584567"/>
    <w:rsid w:val="00584D24"/>
    <w:rsid w:val="005F3420"/>
    <w:rsid w:val="006038CE"/>
    <w:rsid w:val="00622DE9"/>
    <w:rsid w:val="00625D26"/>
    <w:rsid w:val="006473A8"/>
    <w:rsid w:val="00653A33"/>
    <w:rsid w:val="006654A9"/>
    <w:rsid w:val="00665CF3"/>
    <w:rsid w:val="0067703C"/>
    <w:rsid w:val="0068206C"/>
    <w:rsid w:val="006A0EFF"/>
    <w:rsid w:val="006B79DE"/>
    <w:rsid w:val="006D532F"/>
    <w:rsid w:val="006D6AD0"/>
    <w:rsid w:val="006F1557"/>
    <w:rsid w:val="006F2CB0"/>
    <w:rsid w:val="007269FA"/>
    <w:rsid w:val="0073560E"/>
    <w:rsid w:val="0075446C"/>
    <w:rsid w:val="00782320"/>
    <w:rsid w:val="00785BDD"/>
    <w:rsid w:val="007B1C17"/>
    <w:rsid w:val="007B5530"/>
    <w:rsid w:val="007C3C3B"/>
    <w:rsid w:val="007C5F50"/>
    <w:rsid w:val="007D52C3"/>
    <w:rsid w:val="007E427C"/>
    <w:rsid w:val="007F455C"/>
    <w:rsid w:val="00811118"/>
    <w:rsid w:val="008120D6"/>
    <w:rsid w:val="00827566"/>
    <w:rsid w:val="008463C5"/>
    <w:rsid w:val="008517B7"/>
    <w:rsid w:val="008768C0"/>
    <w:rsid w:val="008778AE"/>
    <w:rsid w:val="00880E67"/>
    <w:rsid w:val="0088397D"/>
    <w:rsid w:val="008871BA"/>
    <w:rsid w:val="00890F4C"/>
    <w:rsid w:val="008A2236"/>
    <w:rsid w:val="008E11F0"/>
    <w:rsid w:val="008F3849"/>
    <w:rsid w:val="00906CFD"/>
    <w:rsid w:val="00930CC3"/>
    <w:rsid w:val="00974115"/>
    <w:rsid w:val="00991AA7"/>
    <w:rsid w:val="009A448C"/>
    <w:rsid w:val="009B0746"/>
    <w:rsid w:val="009B366D"/>
    <w:rsid w:val="009D19E2"/>
    <w:rsid w:val="009D610E"/>
    <w:rsid w:val="009E10EE"/>
    <w:rsid w:val="009E1C94"/>
    <w:rsid w:val="009F0DB1"/>
    <w:rsid w:val="00A5434F"/>
    <w:rsid w:val="00A557CA"/>
    <w:rsid w:val="00A60CD4"/>
    <w:rsid w:val="00A66AE0"/>
    <w:rsid w:val="00A822F3"/>
    <w:rsid w:val="00A854DA"/>
    <w:rsid w:val="00A87ABE"/>
    <w:rsid w:val="00AB1318"/>
    <w:rsid w:val="00AB3BC4"/>
    <w:rsid w:val="00AB421A"/>
    <w:rsid w:val="00AB62C8"/>
    <w:rsid w:val="00AC4396"/>
    <w:rsid w:val="00AD704A"/>
    <w:rsid w:val="00AE1A50"/>
    <w:rsid w:val="00AE25AD"/>
    <w:rsid w:val="00B01878"/>
    <w:rsid w:val="00B04FA8"/>
    <w:rsid w:val="00B256AE"/>
    <w:rsid w:val="00B337F3"/>
    <w:rsid w:val="00B37E5D"/>
    <w:rsid w:val="00B40321"/>
    <w:rsid w:val="00B5597E"/>
    <w:rsid w:val="00B7476D"/>
    <w:rsid w:val="00B76425"/>
    <w:rsid w:val="00B916C7"/>
    <w:rsid w:val="00B91CE2"/>
    <w:rsid w:val="00B9730A"/>
    <w:rsid w:val="00BA161E"/>
    <w:rsid w:val="00BA7136"/>
    <w:rsid w:val="00BB2878"/>
    <w:rsid w:val="00BC0835"/>
    <w:rsid w:val="00BC4418"/>
    <w:rsid w:val="00BD5958"/>
    <w:rsid w:val="00BD5D9A"/>
    <w:rsid w:val="00BF6031"/>
    <w:rsid w:val="00C16B2C"/>
    <w:rsid w:val="00C16CCD"/>
    <w:rsid w:val="00C37605"/>
    <w:rsid w:val="00C41C97"/>
    <w:rsid w:val="00C54E5C"/>
    <w:rsid w:val="00C56888"/>
    <w:rsid w:val="00C63F96"/>
    <w:rsid w:val="00C7176D"/>
    <w:rsid w:val="00C853C7"/>
    <w:rsid w:val="00C93585"/>
    <w:rsid w:val="00C955D9"/>
    <w:rsid w:val="00CB5826"/>
    <w:rsid w:val="00CB6D65"/>
    <w:rsid w:val="00CD24F9"/>
    <w:rsid w:val="00CE3105"/>
    <w:rsid w:val="00D036C6"/>
    <w:rsid w:val="00D06DEB"/>
    <w:rsid w:val="00D17A5B"/>
    <w:rsid w:val="00D2221A"/>
    <w:rsid w:val="00D25266"/>
    <w:rsid w:val="00D3690E"/>
    <w:rsid w:val="00D47B5A"/>
    <w:rsid w:val="00D66347"/>
    <w:rsid w:val="00D76E19"/>
    <w:rsid w:val="00DB4CD4"/>
    <w:rsid w:val="00DB75B9"/>
    <w:rsid w:val="00DC2D02"/>
    <w:rsid w:val="00DD4188"/>
    <w:rsid w:val="00DE6B83"/>
    <w:rsid w:val="00E00693"/>
    <w:rsid w:val="00E16D5C"/>
    <w:rsid w:val="00E2042A"/>
    <w:rsid w:val="00E5022A"/>
    <w:rsid w:val="00E512C9"/>
    <w:rsid w:val="00E56A01"/>
    <w:rsid w:val="00E861D1"/>
    <w:rsid w:val="00E87058"/>
    <w:rsid w:val="00E9212C"/>
    <w:rsid w:val="00EB6EDB"/>
    <w:rsid w:val="00EC3C9D"/>
    <w:rsid w:val="00ED5ACC"/>
    <w:rsid w:val="00EE4318"/>
    <w:rsid w:val="00F04E9C"/>
    <w:rsid w:val="00F14FE6"/>
    <w:rsid w:val="00F34700"/>
    <w:rsid w:val="00F372CF"/>
    <w:rsid w:val="00F46574"/>
    <w:rsid w:val="00F46B7F"/>
    <w:rsid w:val="00F60A0F"/>
    <w:rsid w:val="00F652A9"/>
    <w:rsid w:val="00F752CD"/>
    <w:rsid w:val="00F91304"/>
    <w:rsid w:val="00F94166"/>
    <w:rsid w:val="00FA3087"/>
    <w:rsid w:val="00FB41E0"/>
    <w:rsid w:val="00FC24E9"/>
    <w:rsid w:val="00FE3BD3"/>
    <w:rsid w:val="00FF10D9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1ABF35-DD73-423C-9E47-1E1D9D07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2F2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FF10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53C7"/>
    <w:pPr>
      <w:jc w:val="both"/>
    </w:pPr>
    <w:rPr>
      <w:rFonts w:ascii="Arial" w:eastAsia="Arial" w:hAnsi="Arial"/>
      <w:snapToGrid w:val="0"/>
      <w:sz w:val="28"/>
      <w:szCs w:val="20"/>
      <w:lang w:val="en-US"/>
    </w:rPr>
  </w:style>
  <w:style w:type="table" w:styleId="a4">
    <w:name w:val="Table Grid"/>
    <w:basedOn w:val="a1"/>
    <w:rsid w:val="00C853C7"/>
    <w:pPr>
      <w:widowControl w:val="0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F10D9"/>
    <w:rPr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FF10D9"/>
    <w:rPr>
      <w:b/>
      <w:bCs/>
    </w:rPr>
  </w:style>
  <w:style w:type="character" w:styleId="a6">
    <w:name w:val="Hyperlink"/>
    <w:basedOn w:val="a0"/>
    <w:rsid w:val="00B7476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60103"/>
    <w:pPr>
      <w:ind w:left="720"/>
      <w:contextualSpacing/>
    </w:pPr>
  </w:style>
  <w:style w:type="paragraph" w:styleId="a8">
    <w:name w:val="Balloon Text"/>
    <w:basedOn w:val="a"/>
    <w:link w:val="a9"/>
    <w:rsid w:val="008F38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F3849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semiHidden/>
    <w:unhideWhenUsed/>
    <w:rsid w:val="00B91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.pgiro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uka.pgiro@mail.ru" TargetMode="External"/><Relationship Id="rId12" Type="http://schemas.openxmlformats.org/officeDocument/2006/relationships/hyperlink" Target="https://antiplagiat.seol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ntiplagia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txt.ru/antiplagi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uka.pgir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88F55-95FB-41A3-9C7C-84CC6BAA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8486</CharactersWithSpaces>
  <SharedDoc>false</SharedDoc>
  <HLinks>
    <vt:vector size="18" baseType="variant">
      <vt:variant>
        <vt:i4>5964854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правила_оформления</vt:lpwstr>
      </vt:variant>
      <vt:variant>
        <vt:i4>70386754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заявка</vt:lpwstr>
      </vt:variant>
      <vt:variant>
        <vt:i4>3014782</vt:i4>
      </vt:variant>
      <vt:variant>
        <vt:i4>0</vt:i4>
      </vt:variant>
      <vt:variant>
        <vt:i4>0</vt:i4>
      </vt:variant>
      <vt:variant>
        <vt:i4>5</vt:i4>
      </vt:variant>
      <vt:variant>
        <vt:lpwstr>http://spsu.ru/ru/university/about-the-university/rykovodstvo/232-prorektor-po-akademicheskoi-politike-i-kontrolu-kachestva-obycheniia.html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Учетная запись Майкрософт</cp:lastModifiedBy>
  <cp:revision>16</cp:revision>
  <cp:lastPrinted>2021-12-09T11:39:00Z</cp:lastPrinted>
  <dcterms:created xsi:type="dcterms:W3CDTF">2021-12-09T11:33:00Z</dcterms:created>
  <dcterms:modified xsi:type="dcterms:W3CDTF">2025-12-15T08:10:00Z</dcterms:modified>
</cp:coreProperties>
</file>